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tblLayout w:type="fixed"/>
        <w:tblLook w:val="0000" w:firstRow="0" w:lastRow="0" w:firstColumn="0" w:lastColumn="0" w:noHBand="0" w:noVBand="0"/>
      </w:tblPr>
      <w:tblGrid>
        <w:gridCol w:w="4873"/>
        <w:gridCol w:w="4698"/>
      </w:tblGrid>
      <w:tr w:rsidR="00D022F0" w14:paraId="5D4A2D6F" w14:textId="77777777" w:rsidTr="00086602">
        <w:trPr>
          <w:cantSplit/>
        </w:trPr>
        <w:tc>
          <w:tcPr>
            <w:tcW w:w="4873" w:type="dxa"/>
            <w:vMerge w:val="restart"/>
          </w:tcPr>
          <w:p w14:paraId="09AFC056" w14:textId="77777777" w:rsidR="00D022F0" w:rsidRPr="00EB004E" w:rsidRDefault="00D022F0" w:rsidP="00086602">
            <w:pPr>
              <w:rPr>
                <w:lang w:val="en-US"/>
              </w:rPr>
            </w:pPr>
          </w:p>
        </w:tc>
        <w:tc>
          <w:tcPr>
            <w:tcW w:w="4698" w:type="dxa"/>
          </w:tcPr>
          <w:p w14:paraId="367262EF" w14:textId="77777777" w:rsidR="00D022F0" w:rsidRPr="004A4B20" w:rsidRDefault="00D022F0" w:rsidP="00086602">
            <w:pPr>
              <w:rPr>
                <w:lang w:val="en-US"/>
              </w:rPr>
            </w:pPr>
            <w:bookmarkStart w:id="0" w:name="dagsdato_dk"/>
            <w:bookmarkEnd w:id="0"/>
          </w:p>
        </w:tc>
      </w:tr>
      <w:tr w:rsidR="00D022F0" w14:paraId="3FFA4411" w14:textId="77777777" w:rsidTr="00086602">
        <w:trPr>
          <w:cantSplit/>
        </w:trPr>
        <w:tc>
          <w:tcPr>
            <w:tcW w:w="4873" w:type="dxa"/>
            <w:vMerge/>
          </w:tcPr>
          <w:p w14:paraId="01BDE786" w14:textId="77777777" w:rsidR="00D022F0" w:rsidRPr="006D0721" w:rsidRDefault="00D022F0" w:rsidP="00086602">
            <w:pPr>
              <w:rPr>
                <w:lang w:val="en-US"/>
              </w:rPr>
            </w:pPr>
          </w:p>
        </w:tc>
        <w:tc>
          <w:tcPr>
            <w:tcW w:w="4698" w:type="dxa"/>
          </w:tcPr>
          <w:p w14:paraId="6D67BE3E" w14:textId="77777777" w:rsidR="00D022F0" w:rsidRPr="00EB004E" w:rsidRDefault="00D022F0" w:rsidP="00086602"/>
        </w:tc>
      </w:tr>
      <w:tr w:rsidR="00D022F0" w14:paraId="65C6934A" w14:textId="77777777" w:rsidTr="00086602">
        <w:trPr>
          <w:cantSplit/>
        </w:trPr>
        <w:tc>
          <w:tcPr>
            <w:tcW w:w="4873" w:type="dxa"/>
            <w:vMerge/>
          </w:tcPr>
          <w:p w14:paraId="7F120E2C" w14:textId="77777777" w:rsidR="00D022F0" w:rsidRPr="00294871" w:rsidRDefault="00D022F0" w:rsidP="00086602"/>
        </w:tc>
        <w:tc>
          <w:tcPr>
            <w:tcW w:w="4698" w:type="dxa"/>
          </w:tcPr>
          <w:p w14:paraId="72B6B18E" w14:textId="77777777" w:rsidR="00D022F0" w:rsidRPr="004A4B20" w:rsidRDefault="00D022F0" w:rsidP="00086602"/>
        </w:tc>
      </w:tr>
      <w:tr w:rsidR="00D022F0" w14:paraId="3E1A1962" w14:textId="77777777" w:rsidTr="00086602">
        <w:trPr>
          <w:cantSplit/>
        </w:trPr>
        <w:tc>
          <w:tcPr>
            <w:tcW w:w="4873" w:type="dxa"/>
            <w:vMerge/>
          </w:tcPr>
          <w:p w14:paraId="0E0D5DB8" w14:textId="77777777" w:rsidR="00D022F0" w:rsidRPr="00294871" w:rsidRDefault="00D022F0" w:rsidP="00086602"/>
        </w:tc>
        <w:tc>
          <w:tcPr>
            <w:tcW w:w="4698" w:type="dxa"/>
          </w:tcPr>
          <w:p w14:paraId="31D11B89" w14:textId="77777777" w:rsidR="00D022F0" w:rsidRPr="00294871" w:rsidRDefault="00D022F0" w:rsidP="00086602"/>
        </w:tc>
      </w:tr>
    </w:tbl>
    <w:p w14:paraId="0A4C8A70" w14:textId="77777777" w:rsidR="00D022F0" w:rsidRPr="00F11684" w:rsidRDefault="00D022F0" w:rsidP="00D022F0">
      <w:pPr>
        <w:pStyle w:val="Titel"/>
        <w:jc w:val="center"/>
        <w:rPr>
          <w:rFonts w:cstheme="majorHAnsi"/>
          <w:sz w:val="22"/>
          <w:szCs w:val="22"/>
        </w:rPr>
      </w:pPr>
      <w:bookmarkStart w:id="1" w:name="dok_korttekst"/>
      <w:bookmarkStart w:id="2" w:name="tekststart"/>
      <w:bookmarkEnd w:id="1"/>
      <w:bookmarkEnd w:id="2"/>
    </w:p>
    <w:p w14:paraId="3567A941" w14:textId="77777777" w:rsidR="00D022F0" w:rsidRDefault="00D022F0" w:rsidP="00D022F0">
      <w:pPr>
        <w:pStyle w:val="Titel"/>
        <w:jc w:val="center"/>
        <w:rPr>
          <w:rFonts w:cstheme="majorHAnsi"/>
          <w:sz w:val="22"/>
          <w:szCs w:val="22"/>
        </w:rPr>
      </w:pPr>
    </w:p>
    <w:p w14:paraId="64D4EFCA" w14:textId="77777777" w:rsidR="00D022F0" w:rsidRDefault="00D022F0" w:rsidP="00D022F0"/>
    <w:p w14:paraId="57FFF5AB" w14:textId="77777777" w:rsidR="00D022F0" w:rsidRPr="00A75208" w:rsidRDefault="00D022F0" w:rsidP="00D022F0"/>
    <w:p w14:paraId="1180806F" w14:textId="77777777" w:rsidR="00D022F0" w:rsidRPr="00F11684" w:rsidRDefault="00D022F0" w:rsidP="00D022F0">
      <w:pPr>
        <w:pStyle w:val="Titel"/>
        <w:jc w:val="center"/>
        <w:rPr>
          <w:rFonts w:cstheme="majorHAnsi"/>
          <w:sz w:val="22"/>
          <w:szCs w:val="22"/>
        </w:rPr>
      </w:pPr>
    </w:p>
    <w:p w14:paraId="09CBD79A" w14:textId="77777777" w:rsidR="00D022F0" w:rsidRPr="00F11684" w:rsidRDefault="00D022F0" w:rsidP="00D022F0">
      <w:pPr>
        <w:pStyle w:val="Titel"/>
        <w:jc w:val="center"/>
        <w:rPr>
          <w:rFonts w:cstheme="majorHAnsi"/>
          <w:sz w:val="22"/>
          <w:szCs w:val="22"/>
        </w:rPr>
      </w:pPr>
    </w:p>
    <w:p w14:paraId="6C1AE80A" w14:textId="77777777" w:rsidR="00D022F0" w:rsidRPr="00F11684" w:rsidRDefault="00D022F0" w:rsidP="00D022F0">
      <w:pPr>
        <w:pStyle w:val="Titel"/>
        <w:jc w:val="center"/>
        <w:rPr>
          <w:rFonts w:cstheme="majorHAnsi"/>
          <w:sz w:val="22"/>
          <w:szCs w:val="22"/>
        </w:rPr>
      </w:pPr>
    </w:p>
    <w:p w14:paraId="5F44B135" w14:textId="77777777" w:rsidR="00D022F0" w:rsidRPr="00F11684" w:rsidRDefault="00D022F0" w:rsidP="00D022F0">
      <w:pPr>
        <w:pStyle w:val="Titel"/>
        <w:jc w:val="center"/>
      </w:pPr>
      <w:r w:rsidRPr="00F11684">
        <w:t>Takstmodel for bo- og dagtilbud</w:t>
      </w:r>
    </w:p>
    <w:p w14:paraId="694F158B" w14:textId="77777777" w:rsidR="00D022F0" w:rsidRDefault="00D022F0" w:rsidP="00D022F0">
      <w:pPr>
        <w:pStyle w:val="Titel"/>
        <w:jc w:val="center"/>
      </w:pPr>
      <w:r>
        <w:t>i</w:t>
      </w:r>
    </w:p>
    <w:p w14:paraId="19FA66CA" w14:textId="77777777" w:rsidR="00D022F0" w:rsidRPr="00F11684" w:rsidRDefault="00D022F0" w:rsidP="00D022F0">
      <w:pPr>
        <w:pStyle w:val="Titel"/>
        <w:jc w:val="center"/>
      </w:pPr>
      <w:r>
        <w:t>Social &amp; Handicap</w:t>
      </w:r>
    </w:p>
    <w:p w14:paraId="36461F70" w14:textId="77777777" w:rsidR="00D022F0" w:rsidRDefault="00D022F0" w:rsidP="00D022F0">
      <w:pPr>
        <w:pStyle w:val="Titel"/>
        <w:jc w:val="center"/>
      </w:pPr>
      <w:r w:rsidRPr="00F11684">
        <w:t>Gentofte Kommune</w:t>
      </w:r>
    </w:p>
    <w:p w14:paraId="3B30CD2D" w14:textId="77777777" w:rsidR="00D022F0" w:rsidRPr="00A75208" w:rsidRDefault="00D022F0" w:rsidP="00D022F0"/>
    <w:p w14:paraId="5A3C07BF" w14:textId="77777777" w:rsidR="00D022F0" w:rsidRPr="00F11684" w:rsidRDefault="00D022F0" w:rsidP="00D022F0">
      <w:pPr>
        <w:pStyle w:val="Undertitel"/>
        <w:jc w:val="center"/>
      </w:pPr>
      <w:r w:rsidRPr="00F11684">
        <w:t xml:space="preserve">– Gældende fra </w:t>
      </w:r>
      <w:r>
        <w:t xml:space="preserve">1. </w:t>
      </w:r>
      <w:r w:rsidRPr="00F11684">
        <w:t>januar 2024</w:t>
      </w:r>
    </w:p>
    <w:p w14:paraId="4C020067" w14:textId="779E5CEF" w:rsidR="00D022F0" w:rsidRPr="00F11684" w:rsidRDefault="00D022F0" w:rsidP="00D022F0">
      <w:pPr>
        <w:pStyle w:val="Titel"/>
        <w:jc w:val="center"/>
      </w:pPr>
      <w:r w:rsidRPr="00F11684">
        <w:br w:type="page"/>
      </w:r>
    </w:p>
    <w:p w14:paraId="03D65D57" w14:textId="77777777" w:rsidR="00D022F0" w:rsidRDefault="00D022F0" w:rsidP="00D022F0">
      <w:pPr>
        <w:pStyle w:val="Overskrift"/>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138409015"/>
        <w:docPartObj>
          <w:docPartGallery w:val="Table of Contents"/>
          <w:docPartUnique/>
        </w:docPartObj>
      </w:sdtPr>
      <w:sdtEndPr>
        <w:rPr>
          <w:rFonts w:eastAsia="Times New Roman" w:cstheme="minorHAnsi"/>
          <w:b/>
          <w:bCs/>
          <w:sz w:val="20"/>
          <w:szCs w:val="20"/>
          <w:lang w:eastAsia="da-DK"/>
        </w:rPr>
      </w:sdtEndPr>
      <w:sdtContent>
        <w:p w14:paraId="51C797FD" w14:textId="77777777" w:rsidR="00D022F0" w:rsidRDefault="00D022F0" w:rsidP="00D022F0">
          <w:pPr>
            <w:pStyle w:val="Overskrift"/>
          </w:pPr>
        </w:p>
        <w:p w14:paraId="711EA664" w14:textId="77777777" w:rsidR="00D022F0" w:rsidRDefault="00D022F0" w:rsidP="00D022F0">
          <w:pPr>
            <w:pStyle w:val="Overskrift"/>
          </w:pPr>
        </w:p>
        <w:p w14:paraId="3FE2303B" w14:textId="77777777" w:rsidR="00D022F0" w:rsidRDefault="00D022F0" w:rsidP="00D022F0">
          <w:pPr>
            <w:pStyle w:val="Overskrift"/>
          </w:pPr>
        </w:p>
        <w:p w14:paraId="63612278" w14:textId="77777777" w:rsidR="00D022F0" w:rsidRDefault="00D022F0" w:rsidP="00D022F0">
          <w:pPr>
            <w:pStyle w:val="Overskrift"/>
          </w:pPr>
        </w:p>
        <w:p w14:paraId="20744A09" w14:textId="77777777" w:rsidR="00D022F0" w:rsidRDefault="00D022F0" w:rsidP="00D022F0">
          <w:pPr>
            <w:pStyle w:val="Overskrift"/>
          </w:pPr>
        </w:p>
        <w:p w14:paraId="2848F916" w14:textId="77777777" w:rsidR="00D022F0" w:rsidRDefault="00D022F0" w:rsidP="00D022F0">
          <w:pPr>
            <w:pStyle w:val="Overskrift"/>
          </w:pPr>
          <w:r>
            <w:t>Indhold</w:t>
          </w:r>
        </w:p>
        <w:p w14:paraId="1D97F337" w14:textId="0AA0EA2F" w:rsidR="0045779D" w:rsidRDefault="00D022F0">
          <w:pPr>
            <w:pStyle w:val="Indholdsfortegnelse1"/>
            <w:tabs>
              <w:tab w:val="right" w:leader="dot" w:pos="9344"/>
            </w:tabs>
            <w:rPr>
              <w:rFonts w:eastAsiaTheme="minorEastAsia"/>
              <w:noProof/>
              <w:lang w:eastAsia="da-DK"/>
            </w:rPr>
          </w:pPr>
          <w:r>
            <w:fldChar w:fldCharType="begin"/>
          </w:r>
          <w:r>
            <w:instrText xml:space="preserve"> TOC \o "1-3" \h \z \u </w:instrText>
          </w:r>
          <w:r>
            <w:fldChar w:fldCharType="separate"/>
          </w:r>
          <w:hyperlink w:anchor="_Toc165894565" w:history="1">
            <w:r w:rsidR="0045779D" w:rsidRPr="008035F3">
              <w:rPr>
                <w:rStyle w:val="Hyperlink"/>
                <w:noProof/>
              </w:rPr>
              <w:t>Takstmodel</w:t>
            </w:r>
            <w:r w:rsidR="0045779D">
              <w:rPr>
                <w:noProof/>
                <w:webHidden/>
              </w:rPr>
              <w:tab/>
            </w:r>
            <w:r w:rsidR="0045779D">
              <w:rPr>
                <w:noProof/>
                <w:webHidden/>
              </w:rPr>
              <w:fldChar w:fldCharType="begin"/>
            </w:r>
            <w:r w:rsidR="0045779D">
              <w:rPr>
                <w:noProof/>
                <w:webHidden/>
              </w:rPr>
              <w:instrText xml:space="preserve"> PAGEREF _Toc165894565 \h </w:instrText>
            </w:r>
            <w:r w:rsidR="0045779D">
              <w:rPr>
                <w:noProof/>
                <w:webHidden/>
              </w:rPr>
            </w:r>
            <w:r w:rsidR="0045779D">
              <w:rPr>
                <w:noProof/>
                <w:webHidden/>
              </w:rPr>
              <w:fldChar w:fldCharType="separate"/>
            </w:r>
            <w:r w:rsidR="0045779D">
              <w:rPr>
                <w:noProof/>
                <w:webHidden/>
              </w:rPr>
              <w:t>3</w:t>
            </w:r>
            <w:r w:rsidR="0045779D">
              <w:rPr>
                <w:noProof/>
                <w:webHidden/>
              </w:rPr>
              <w:fldChar w:fldCharType="end"/>
            </w:r>
          </w:hyperlink>
        </w:p>
        <w:p w14:paraId="695A4FE8" w14:textId="6F7B1107" w:rsidR="0045779D" w:rsidRDefault="004A633E">
          <w:pPr>
            <w:pStyle w:val="Indholdsfortegnelse1"/>
            <w:tabs>
              <w:tab w:val="right" w:leader="dot" w:pos="9344"/>
            </w:tabs>
            <w:rPr>
              <w:rFonts w:eastAsiaTheme="minorEastAsia"/>
              <w:noProof/>
              <w:lang w:eastAsia="da-DK"/>
            </w:rPr>
          </w:pPr>
          <w:hyperlink w:anchor="_Toc165894566" w:history="1">
            <w:r w:rsidR="0045779D" w:rsidRPr="008035F3">
              <w:rPr>
                <w:rStyle w:val="Hyperlink"/>
                <w:noProof/>
              </w:rPr>
              <w:t>Principper og transparens</w:t>
            </w:r>
            <w:r w:rsidR="0045779D">
              <w:rPr>
                <w:noProof/>
                <w:webHidden/>
              </w:rPr>
              <w:tab/>
            </w:r>
            <w:r w:rsidR="0045779D">
              <w:rPr>
                <w:noProof/>
                <w:webHidden/>
              </w:rPr>
              <w:fldChar w:fldCharType="begin"/>
            </w:r>
            <w:r w:rsidR="0045779D">
              <w:rPr>
                <w:noProof/>
                <w:webHidden/>
              </w:rPr>
              <w:instrText xml:space="preserve"> PAGEREF _Toc165894566 \h </w:instrText>
            </w:r>
            <w:r w:rsidR="0045779D">
              <w:rPr>
                <w:noProof/>
                <w:webHidden/>
              </w:rPr>
            </w:r>
            <w:r w:rsidR="0045779D">
              <w:rPr>
                <w:noProof/>
                <w:webHidden/>
              </w:rPr>
              <w:fldChar w:fldCharType="separate"/>
            </w:r>
            <w:r w:rsidR="0045779D">
              <w:rPr>
                <w:noProof/>
                <w:webHidden/>
              </w:rPr>
              <w:t>3</w:t>
            </w:r>
            <w:r w:rsidR="0045779D">
              <w:rPr>
                <w:noProof/>
                <w:webHidden/>
              </w:rPr>
              <w:fldChar w:fldCharType="end"/>
            </w:r>
          </w:hyperlink>
        </w:p>
        <w:p w14:paraId="48B869B2" w14:textId="5DE99FF6" w:rsidR="0045779D" w:rsidRDefault="004A633E">
          <w:pPr>
            <w:pStyle w:val="Indholdsfortegnelse1"/>
            <w:tabs>
              <w:tab w:val="right" w:leader="dot" w:pos="9344"/>
            </w:tabs>
            <w:rPr>
              <w:rFonts w:eastAsiaTheme="minorEastAsia"/>
              <w:noProof/>
              <w:lang w:eastAsia="da-DK"/>
            </w:rPr>
          </w:pPr>
          <w:hyperlink w:anchor="_Toc165894567" w:history="1">
            <w:r w:rsidR="0045779D" w:rsidRPr="008035F3">
              <w:rPr>
                <w:rStyle w:val="Hyperlink"/>
                <w:noProof/>
              </w:rPr>
              <w:t>Fleksibilitet ved ændring af støttebehov i stedet for tillægstakster</w:t>
            </w:r>
            <w:r w:rsidR="0045779D">
              <w:rPr>
                <w:noProof/>
                <w:webHidden/>
              </w:rPr>
              <w:tab/>
            </w:r>
            <w:r w:rsidR="0045779D">
              <w:rPr>
                <w:noProof/>
                <w:webHidden/>
              </w:rPr>
              <w:fldChar w:fldCharType="begin"/>
            </w:r>
            <w:r w:rsidR="0045779D">
              <w:rPr>
                <w:noProof/>
                <w:webHidden/>
              </w:rPr>
              <w:instrText xml:space="preserve"> PAGEREF _Toc165894567 \h </w:instrText>
            </w:r>
            <w:r w:rsidR="0045779D">
              <w:rPr>
                <w:noProof/>
                <w:webHidden/>
              </w:rPr>
            </w:r>
            <w:r w:rsidR="0045779D">
              <w:rPr>
                <w:noProof/>
                <w:webHidden/>
              </w:rPr>
              <w:fldChar w:fldCharType="separate"/>
            </w:r>
            <w:r w:rsidR="0045779D">
              <w:rPr>
                <w:noProof/>
                <w:webHidden/>
              </w:rPr>
              <w:t>4</w:t>
            </w:r>
            <w:r w:rsidR="0045779D">
              <w:rPr>
                <w:noProof/>
                <w:webHidden/>
              </w:rPr>
              <w:fldChar w:fldCharType="end"/>
            </w:r>
          </w:hyperlink>
        </w:p>
        <w:p w14:paraId="65BBB983" w14:textId="35360A27" w:rsidR="0045779D" w:rsidRDefault="004A633E">
          <w:pPr>
            <w:pStyle w:val="Indholdsfortegnelse1"/>
            <w:tabs>
              <w:tab w:val="right" w:leader="dot" w:pos="9344"/>
            </w:tabs>
            <w:rPr>
              <w:rFonts w:eastAsiaTheme="minorEastAsia"/>
              <w:noProof/>
              <w:lang w:eastAsia="da-DK"/>
            </w:rPr>
          </w:pPr>
          <w:hyperlink w:anchor="_Toc165894568" w:history="1">
            <w:r w:rsidR="0045779D" w:rsidRPr="008035F3">
              <w:rPr>
                <w:rStyle w:val="Hyperlink"/>
                <w:noProof/>
              </w:rPr>
              <w:t>Takstmodellens struktur</w:t>
            </w:r>
            <w:r w:rsidR="0045779D">
              <w:rPr>
                <w:noProof/>
                <w:webHidden/>
              </w:rPr>
              <w:tab/>
            </w:r>
            <w:r w:rsidR="0045779D">
              <w:rPr>
                <w:noProof/>
                <w:webHidden/>
              </w:rPr>
              <w:fldChar w:fldCharType="begin"/>
            </w:r>
            <w:r w:rsidR="0045779D">
              <w:rPr>
                <w:noProof/>
                <w:webHidden/>
              </w:rPr>
              <w:instrText xml:space="preserve"> PAGEREF _Toc165894568 \h </w:instrText>
            </w:r>
            <w:r w:rsidR="0045779D">
              <w:rPr>
                <w:noProof/>
                <w:webHidden/>
              </w:rPr>
            </w:r>
            <w:r w:rsidR="0045779D">
              <w:rPr>
                <w:noProof/>
                <w:webHidden/>
              </w:rPr>
              <w:fldChar w:fldCharType="separate"/>
            </w:r>
            <w:r w:rsidR="0045779D">
              <w:rPr>
                <w:noProof/>
                <w:webHidden/>
              </w:rPr>
              <w:t>4</w:t>
            </w:r>
            <w:r w:rsidR="0045779D">
              <w:rPr>
                <w:noProof/>
                <w:webHidden/>
              </w:rPr>
              <w:fldChar w:fldCharType="end"/>
            </w:r>
          </w:hyperlink>
        </w:p>
        <w:p w14:paraId="6DC8CD59" w14:textId="53D15AC1" w:rsidR="0045779D" w:rsidRDefault="004A633E">
          <w:pPr>
            <w:pStyle w:val="Indholdsfortegnelse2"/>
            <w:tabs>
              <w:tab w:val="right" w:leader="dot" w:pos="9344"/>
            </w:tabs>
            <w:rPr>
              <w:rFonts w:eastAsiaTheme="minorEastAsia"/>
              <w:noProof/>
              <w:lang w:eastAsia="da-DK"/>
            </w:rPr>
          </w:pPr>
          <w:hyperlink w:anchor="_Toc165894569" w:history="1">
            <w:r w:rsidR="0045779D" w:rsidRPr="008035F3">
              <w:rPr>
                <w:rStyle w:val="Hyperlink"/>
                <w:noProof/>
              </w:rPr>
              <w:t>Basistakst</w:t>
            </w:r>
            <w:r w:rsidR="0045779D">
              <w:rPr>
                <w:noProof/>
                <w:webHidden/>
              </w:rPr>
              <w:tab/>
            </w:r>
            <w:r w:rsidR="0045779D">
              <w:rPr>
                <w:noProof/>
                <w:webHidden/>
              </w:rPr>
              <w:fldChar w:fldCharType="begin"/>
            </w:r>
            <w:r w:rsidR="0045779D">
              <w:rPr>
                <w:noProof/>
                <w:webHidden/>
              </w:rPr>
              <w:instrText xml:space="preserve"> PAGEREF _Toc165894569 \h </w:instrText>
            </w:r>
            <w:r w:rsidR="0045779D">
              <w:rPr>
                <w:noProof/>
                <w:webHidden/>
              </w:rPr>
            </w:r>
            <w:r w:rsidR="0045779D">
              <w:rPr>
                <w:noProof/>
                <w:webHidden/>
              </w:rPr>
              <w:fldChar w:fldCharType="separate"/>
            </w:r>
            <w:r w:rsidR="0045779D">
              <w:rPr>
                <w:noProof/>
                <w:webHidden/>
              </w:rPr>
              <w:t>4</w:t>
            </w:r>
            <w:r w:rsidR="0045779D">
              <w:rPr>
                <w:noProof/>
                <w:webHidden/>
              </w:rPr>
              <w:fldChar w:fldCharType="end"/>
            </w:r>
          </w:hyperlink>
        </w:p>
        <w:p w14:paraId="4B7ACBB6" w14:textId="0BD0116B" w:rsidR="0045779D" w:rsidRDefault="004A633E">
          <w:pPr>
            <w:pStyle w:val="Indholdsfortegnelse2"/>
            <w:tabs>
              <w:tab w:val="right" w:leader="dot" w:pos="9344"/>
            </w:tabs>
            <w:rPr>
              <w:rFonts w:eastAsiaTheme="minorEastAsia"/>
              <w:noProof/>
              <w:lang w:eastAsia="da-DK"/>
            </w:rPr>
          </w:pPr>
          <w:hyperlink w:anchor="_Toc165894570" w:history="1">
            <w:r w:rsidR="0045779D" w:rsidRPr="008035F3">
              <w:rPr>
                <w:rStyle w:val="Hyperlink"/>
                <w:noProof/>
              </w:rPr>
              <w:t>Indsatstaksten delt i trin</w:t>
            </w:r>
            <w:r w:rsidR="0045779D">
              <w:rPr>
                <w:noProof/>
                <w:webHidden/>
              </w:rPr>
              <w:tab/>
            </w:r>
            <w:r w:rsidR="0045779D">
              <w:rPr>
                <w:noProof/>
                <w:webHidden/>
              </w:rPr>
              <w:fldChar w:fldCharType="begin"/>
            </w:r>
            <w:r w:rsidR="0045779D">
              <w:rPr>
                <w:noProof/>
                <w:webHidden/>
              </w:rPr>
              <w:instrText xml:space="preserve"> PAGEREF _Toc165894570 \h </w:instrText>
            </w:r>
            <w:r w:rsidR="0045779D">
              <w:rPr>
                <w:noProof/>
                <w:webHidden/>
              </w:rPr>
            </w:r>
            <w:r w:rsidR="0045779D">
              <w:rPr>
                <w:noProof/>
                <w:webHidden/>
              </w:rPr>
              <w:fldChar w:fldCharType="separate"/>
            </w:r>
            <w:r w:rsidR="0045779D">
              <w:rPr>
                <w:noProof/>
                <w:webHidden/>
              </w:rPr>
              <w:t>4</w:t>
            </w:r>
            <w:r w:rsidR="0045779D">
              <w:rPr>
                <w:noProof/>
                <w:webHidden/>
              </w:rPr>
              <w:fldChar w:fldCharType="end"/>
            </w:r>
          </w:hyperlink>
        </w:p>
        <w:p w14:paraId="40E5F30A" w14:textId="17DBC57C" w:rsidR="0045779D" w:rsidRDefault="004A633E">
          <w:pPr>
            <w:pStyle w:val="Indholdsfortegnelse2"/>
            <w:tabs>
              <w:tab w:val="right" w:leader="dot" w:pos="9344"/>
            </w:tabs>
            <w:rPr>
              <w:rFonts w:eastAsiaTheme="minorEastAsia"/>
              <w:noProof/>
              <w:lang w:eastAsia="da-DK"/>
            </w:rPr>
          </w:pPr>
          <w:hyperlink w:anchor="_Toc165894571" w:history="1">
            <w:r w:rsidR="0045779D" w:rsidRPr="008035F3">
              <w:rPr>
                <w:rStyle w:val="Hyperlink"/>
                <w:noProof/>
              </w:rPr>
              <w:t>Indsatstrintrappen</w:t>
            </w:r>
            <w:r w:rsidR="0045779D">
              <w:rPr>
                <w:noProof/>
                <w:webHidden/>
              </w:rPr>
              <w:tab/>
            </w:r>
            <w:r w:rsidR="0045779D">
              <w:rPr>
                <w:noProof/>
                <w:webHidden/>
              </w:rPr>
              <w:fldChar w:fldCharType="begin"/>
            </w:r>
            <w:r w:rsidR="0045779D">
              <w:rPr>
                <w:noProof/>
                <w:webHidden/>
              </w:rPr>
              <w:instrText xml:space="preserve"> PAGEREF _Toc165894571 \h </w:instrText>
            </w:r>
            <w:r w:rsidR="0045779D">
              <w:rPr>
                <w:noProof/>
                <w:webHidden/>
              </w:rPr>
            </w:r>
            <w:r w:rsidR="0045779D">
              <w:rPr>
                <w:noProof/>
                <w:webHidden/>
              </w:rPr>
              <w:fldChar w:fldCharType="separate"/>
            </w:r>
            <w:r w:rsidR="0045779D">
              <w:rPr>
                <w:noProof/>
                <w:webHidden/>
              </w:rPr>
              <w:t>5</w:t>
            </w:r>
            <w:r w:rsidR="0045779D">
              <w:rPr>
                <w:noProof/>
                <w:webHidden/>
              </w:rPr>
              <w:fldChar w:fldCharType="end"/>
            </w:r>
          </w:hyperlink>
        </w:p>
        <w:p w14:paraId="50A98C04" w14:textId="1B2617A5" w:rsidR="0045779D" w:rsidRDefault="004A633E">
          <w:pPr>
            <w:pStyle w:val="Indholdsfortegnelse3"/>
            <w:tabs>
              <w:tab w:val="right" w:leader="dot" w:pos="9344"/>
            </w:tabs>
            <w:rPr>
              <w:rFonts w:eastAsiaTheme="minorEastAsia"/>
              <w:noProof/>
              <w:lang w:eastAsia="da-DK"/>
            </w:rPr>
          </w:pPr>
          <w:hyperlink w:anchor="_Toc165894572" w:history="1">
            <w:r w:rsidR="0045779D" w:rsidRPr="008035F3">
              <w:rPr>
                <w:rStyle w:val="Hyperlink"/>
                <w:noProof/>
              </w:rPr>
              <w:t>Indsatstrappen for dagtilbud</w:t>
            </w:r>
            <w:r w:rsidR="0045779D">
              <w:rPr>
                <w:noProof/>
                <w:webHidden/>
              </w:rPr>
              <w:tab/>
            </w:r>
            <w:r w:rsidR="0045779D">
              <w:rPr>
                <w:noProof/>
                <w:webHidden/>
              </w:rPr>
              <w:fldChar w:fldCharType="begin"/>
            </w:r>
            <w:r w:rsidR="0045779D">
              <w:rPr>
                <w:noProof/>
                <w:webHidden/>
              </w:rPr>
              <w:instrText xml:space="preserve"> PAGEREF _Toc165894572 \h </w:instrText>
            </w:r>
            <w:r w:rsidR="0045779D">
              <w:rPr>
                <w:noProof/>
                <w:webHidden/>
              </w:rPr>
            </w:r>
            <w:r w:rsidR="0045779D">
              <w:rPr>
                <w:noProof/>
                <w:webHidden/>
              </w:rPr>
              <w:fldChar w:fldCharType="separate"/>
            </w:r>
            <w:r w:rsidR="0045779D">
              <w:rPr>
                <w:noProof/>
                <w:webHidden/>
              </w:rPr>
              <w:t>6</w:t>
            </w:r>
            <w:r w:rsidR="0045779D">
              <w:rPr>
                <w:noProof/>
                <w:webHidden/>
              </w:rPr>
              <w:fldChar w:fldCharType="end"/>
            </w:r>
          </w:hyperlink>
        </w:p>
        <w:p w14:paraId="136D56F0" w14:textId="7D725793" w:rsidR="0045779D" w:rsidRDefault="004A633E">
          <w:pPr>
            <w:pStyle w:val="Indholdsfortegnelse3"/>
            <w:tabs>
              <w:tab w:val="right" w:leader="dot" w:pos="9344"/>
            </w:tabs>
            <w:rPr>
              <w:rFonts w:eastAsiaTheme="minorEastAsia"/>
              <w:noProof/>
              <w:lang w:eastAsia="da-DK"/>
            </w:rPr>
          </w:pPr>
          <w:hyperlink w:anchor="_Toc165894573" w:history="1">
            <w:r w:rsidR="0045779D" w:rsidRPr="008035F3">
              <w:rPr>
                <w:rStyle w:val="Hyperlink"/>
                <w:noProof/>
              </w:rPr>
              <w:t>Indsatstrappen for botilbud</w:t>
            </w:r>
            <w:r w:rsidR="0045779D">
              <w:rPr>
                <w:noProof/>
                <w:webHidden/>
              </w:rPr>
              <w:tab/>
            </w:r>
            <w:r w:rsidR="0045779D">
              <w:rPr>
                <w:noProof/>
                <w:webHidden/>
              </w:rPr>
              <w:fldChar w:fldCharType="begin"/>
            </w:r>
            <w:r w:rsidR="0045779D">
              <w:rPr>
                <w:noProof/>
                <w:webHidden/>
              </w:rPr>
              <w:instrText xml:space="preserve"> PAGEREF _Toc165894573 \h </w:instrText>
            </w:r>
            <w:r w:rsidR="0045779D">
              <w:rPr>
                <w:noProof/>
                <w:webHidden/>
              </w:rPr>
            </w:r>
            <w:r w:rsidR="0045779D">
              <w:rPr>
                <w:noProof/>
                <w:webHidden/>
              </w:rPr>
              <w:fldChar w:fldCharType="separate"/>
            </w:r>
            <w:r w:rsidR="0045779D">
              <w:rPr>
                <w:noProof/>
                <w:webHidden/>
              </w:rPr>
              <w:t>7</w:t>
            </w:r>
            <w:r w:rsidR="0045779D">
              <w:rPr>
                <w:noProof/>
                <w:webHidden/>
              </w:rPr>
              <w:fldChar w:fldCharType="end"/>
            </w:r>
          </w:hyperlink>
        </w:p>
        <w:p w14:paraId="64ACF4BA" w14:textId="0FDAF0F5" w:rsidR="0045779D" w:rsidRDefault="004A633E">
          <w:pPr>
            <w:pStyle w:val="Indholdsfortegnelse2"/>
            <w:tabs>
              <w:tab w:val="right" w:leader="dot" w:pos="9344"/>
            </w:tabs>
            <w:rPr>
              <w:rFonts w:eastAsiaTheme="minorEastAsia"/>
              <w:noProof/>
              <w:lang w:eastAsia="da-DK"/>
            </w:rPr>
          </w:pPr>
          <w:hyperlink w:anchor="_Toc165894574" w:history="1">
            <w:r w:rsidR="0045779D" w:rsidRPr="008035F3">
              <w:rPr>
                <w:rStyle w:val="Hyperlink"/>
                <w:noProof/>
              </w:rPr>
              <w:t>Indhold på et indsatstrin</w:t>
            </w:r>
            <w:r w:rsidR="0045779D">
              <w:rPr>
                <w:noProof/>
                <w:webHidden/>
              </w:rPr>
              <w:tab/>
            </w:r>
            <w:r w:rsidR="0045779D">
              <w:rPr>
                <w:noProof/>
                <w:webHidden/>
              </w:rPr>
              <w:fldChar w:fldCharType="begin"/>
            </w:r>
            <w:r w:rsidR="0045779D">
              <w:rPr>
                <w:noProof/>
                <w:webHidden/>
              </w:rPr>
              <w:instrText xml:space="preserve"> PAGEREF _Toc165894574 \h </w:instrText>
            </w:r>
            <w:r w:rsidR="0045779D">
              <w:rPr>
                <w:noProof/>
                <w:webHidden/>
              </w:rPr>
            </w:r>
            <w:r w:rsidR="0045779D">
              <w:rPr>
                <w:noProof/>
                <w:webHidden/>
              </w:rPr>
              <w:fldChar w:fldCharType="separate"/>
            </w:r>
            <w:r w:rsidR="0045779D">
              <w:rPr>
                <w:noProof/>
                <w:webHidden/>
              </w:rPr>
              <w:t>7</w:t>
            </w:r>
            <w:r w:rsidR="0045779D">
              <w:rPr>
                <w:noProof/>
                <w:webHidden/>
              </w:rPr>
              <w:fldChar w:fldCharType="end"/>
            </w:r>
          </w:hyperlink>
        </w:p>
        <w:p w14:paraId="5A355E9B" w14:textId="487C2422" w:rsidR="0045779D" w:rsidRDefault="004A633E">
          <w:pPr>
            <w:pStyle w:val="Indholdsfortegnelse2"/>
            <w:tabs>
              <w:tab w:val="right" w:leader="dot" w:pos="9344"/>
            </w:tabs>
            <w:rPr>
              <w:rFonts w:eastAsiaTheme="minorEastAsia"/>
              <w:noProof/>
              <w:lang w:eastAsia="da-DK"/>
            </w:rPr>
          </w:pPr>
          <w:hyperlink w:anchor="_Toc165894575" w:history="1">
            <w:r w:rsidR="0045779D" w:rsidRPr="008035F3">
              <w:rPr>
                <w:rStyle w:val="Hyperlink"/>
                <w:noProof/>
              </w:rPr>
              <w:t>Beskrivelse af den pædagogiske indsats</w:t>
            </w:r>
            <w:r w:rsidR="0045779D">
              <w:rPr>
                <w:noProof/>
                <w:webHidden/>
              </w:rPr>
              <w:tab/>
            </w:r>
            <w:r w:rsidR="0045779D">
              <w:rPr>
                <w:noProof/>
                <w:webHidden/>
              </w:rPr>
              <w:fldChar w:fldCharType="begin"/>
            </w:r>
            <w:r w:rsidR="0045779D">
              <w:rPr>
                <w:noProof/>
                <w:webHidden/>
              </w:rPr>
              <w:instrText xml:space="preserve"> PAGEREF _Toc165894575 \h </w:instrText>
            </w:r>
            <w:r w:rsidR="0045779D">
              <w:rPr>
                <w:noProof/>
                <w:webHidden/>
              </w:rPr>
            </w:r>
            <w:r w:rsidR="0045779D">
              <w:rPr>
                <w:noProof/>
                <w:webHidden/>
              </w:rPr>
              <w:fldChar w:fldCharType="separate"/>
            </w:r>
            <w:r w:rsidR="0045779D">
              <w:rPr>
                <w:noProof/>
                <w:webHidden/>
              </w:rPr>
              <w:t>9</w:t>
            </w:r>
            <w:r w:rsidR="0045779D">
              <w:rPr>
                <w:noProof/>
                <w:webHidden/>
              </w:rPr>
              <w:fldChar w:fldCharType="end"/>
            </w:r>
          </w:hyperlink>
        </w:p>
        <w:p w14:paraId="4C7B54BF" w14:textId="47CA1FA2" w:rsidR="0045779D" w:rsidRDefault="004A633E">
          <w:pPr>
            <w:pStyle w:val="Indholdsfortegnelse2"/>
            <w:tabs>
              <w:tab w:val="right" w:leader="dot" w:pos="9344"/>
            </w:tabs>
            <w:rPr>
              <w:rFonts w:eastAsiaTheme="minorEastAsia"/>
              <w:noProof/>
              <w:lang w:eastAsia="da-DK"/>
            </w:rPr>
          </w:pPr>
          <w:hyperlink w:anchor="_Toc165894576" w:history="1">
            <w:r w:rsidR="0045779D" w:rsidRPr="008035F3">
              <w:rPr>
                <w:rStyle w:val="Hyperlink"/>
                <w:noProof/>
              </w:rPr>
              <w:t>Information om takstmodellen</w:t>
            </w:r>
            <w:r w:rsidR="0045779D">
              <w:rPr>
                <w:noProof/>
                <w:webHidden/>
              </w:rPr>
              <w:tab/>
            </w:r>
            <w:r w:rsidR="0045779D">
              <w:rPr>
                <w:noProof/>
                <w:webHidden/>
              </w:rPr>
              <w:fldChar w:fldCharType="begin"/>
            </w:r>
            <w:r w:rsidR="0045779D">
              <w:rPr>
                <w:noProof/>
                <w:webHidden/>
              </w:rPr>
              <w:instrText xml:space="preserve"> PAGEREF _Toc165894576 \h </w:instrText>
            </w:r>
            <w:r w:rsidR="0045779D">
              <w:rPr>
                <w:noProof/>
                <w:webHidden/>
              </w:rPr>
            </w:r>
            <w:r w:rsidR="0045779D">
              <w:rPr>
                <w:noProof/>
                <w:webHidden/>
              </w:rPr>
              <w:fldChar w:fldCharType="separate"/>
            </w:r>
            <w:r w:rsidR="0045779D">
              <w:rPr>
                <w:noProof/>
                <w:webHidden/>
              </w:rPr>
              <w:t>9</w:t>
            </w:r>
            <w:r w:rsidR="0045779D">
              <w:rPr>
                <w:noProof/>
                <w:webHidden/>
              </w:rPr>
              <w:fldChar w:fldCharType="end"/>
            </w:r>
          </w:hyperlink>
        </w:p>
        <w:p w14:paraId="7C0E97FB" w14:textId="326F0791" w:rsidR="00D022F0" w:rsidRDefault="00D022F0" w:rsidP="00D022F0">
          <w:r>
            <w:rPr>
              <w:b/>
              <w:bCs/>
            </w:rPr>
            <w:fldChar w:fldCharType="end"/>
          </w:r>
        </w:p>
      </w:sdtContent>
    </w:sdt>
    <w:p w14:paraId="56E97277" w14:textId="77777777" w:rsidR="00D022F0" w:rsidRDefault="00D022F0" w:rsidP="00D022F0">
      <w:pPr>
        <w:rPr>
          <w:rFonts w:asciiTheme="majorHAnsi" w:eastAsiaTheme="majorEastAsia" w:hAnsiTheme="majorHAnsi" w:cstheme="majorBidi"/>
          <w:color w:val="2F5496" w:themeColor="accent1" w:themeShade="BF"/>
          <w:sz w:val="32"/>
          <w:szCs w:val="32"/>
        </w:rPr>
      </w:pPr>
      <w:r>
        <w:br w:type="page"/>
      </w:r>
    </w:p>
    <w:p w14:paraId="54D929DA" w14:textId="3CB7EC17" w:rsidR="00D022F0" w:rsidRPr="00F11684" w:rsidRDefault="00D022F0" w:rsidP="00D022F0">
      <w:pPr>
        <w:pStyle w:val="Overskrift1"/>
      </w:pPr>
      <w:bookmarkStart w:id="3" w:name="_Toc165894565"/>
      <w:r>
        <w:lastRenderedPageBreak/>
        <w:t>T</w:t>
      </w:r>
      <w:r w:rsidRPr="00F11684">
        <w:t>akst</w:t>
      </w:r>
      <w:r>
        <w:t>model</w:t>
      </w:r>
      <w:bookmarkEnd w:id="3"/>
    </w:p>
    <w:p w14:paraId="2A277C3E" w14:textId="77777777" w:rsidR="00D022F0" w:rsidRPr="00D022F0" w:rsidRDefault="00D022F0" w:rsidP="00D022F0">
      <w:pPr>
        <w:spacing w:line="260" w:lineRule="exact"/>
        <w:rPr>
          <w:sz w:val="22"/>
          <w:szCs w:val="22"/>
        </w:rPr>
      </w:pPr>
      <w:r w:rsidRPr="00D022F0">
        <w:rPr>
          <w:sz w:val="22"/>
          <w:szCs w:val="22"/>
        </w:rPr>
        <w:t>Gentofte kommunes takstmodel dækker alle bo- og dagtilbud for voksne i Social og Handicap Gentofte Kommune.</w:t>
      </w:r>
    </w:p>
    <w:p w14:paraId="47D62D84" w14:textId="77777777" w:rsidR="00D022F0" w:rsidRPr="00D022F0" w:rsidRDefault="00D022F0" w:rsidP="00D022F0">
      <w:pPr>
        <w:spacing w:before="240" w:line="260" w:lineRule="exact"/>
        <w:rPr>
          <w:sz w:val="22"/>
          <w:szCs w:val="22"/>
        </w:rPr>
      </w:pPr>
      <w:r w:rsidRPr="00D022F0">
        <w:rPr>
          <w:sz w:val="22"/>
          <w:szCs w:val="22"/>
        </w:rPr>
        <w:t>Baggrunden for denne takstmodel, er et ønske om tydelig sammenhæng mellem myndighedsudredning, vurderingen af borgerens behov, og den planlagte og leverede indsats på tilbuddet og den deraf følgende pris.</w:t>
      </w:r>
    </w:p>
    <w:p w14:paraId="438FCEA4" w14:textId="77777777" w:rsidR="00D022F0" w:rsidRPr="00D022F0" w:rsidRDefault="00D022F0" w:rsidP="00D022F0">
      <w:pPr>
        <w:spacing w:before="240" w:line="260" w:lineRule="exact"/>
        <w:rPr>
          <w:sz w:val="22"/>
          <w:szCs w:val="22"/>
        </w:rPr>
      </w:pPr>
      <w:r w:rsidRPr="00D022F0">
        <w:rPr>
          <w:sz w:val="22"/>
          <w:szCs w:val="22"/>
        </w:rPr>
        <w:t>Formålet er at få mere transparens i takstfastsættelsen, der følger den enkelte borgers behov – og på denne måde gøre udgiften og indsatsen tydelig for såvel tilbud som handlekommune.</w:t>
      </w:r>
    </w:p>
    <w:p w14:paraId="14711819" w14:textId="08DB16B3" w:rsidR="00D022F0" w:rsidRDefault="00D022F0" w:rsidP="00D022F0">
      <w:pPr>
        <w:pStyle w:val="Overskrift1"/>
      </w:pPr>
      <w:bookmarkStart w:id="4" w:name="_Toc165894566"/>
      <w:r>
        <w:t>Principper og transparens</w:t>
      </w:r>
      <w:bookmarkEnd w:id="4"/>
    </w:p>
    <w:p w14:paraId="4E77EDC9" w14:textId="6CEB282C" w:rsidR="00D022F0" w:rsidRPr="00D022F0" w:rsidRDefault="00D022F0" w:rsidP="00D022F0">
      <w:pPr>
        <w:spacing w:line="260" w:lineRule="exact"/>
        <w:rPr>
          <w:sz w:val="22"/>
          <w:szCs w:val="22"/>
        </w:rPr>
      </w:pPr>
      <w:r w:rsidRPr="00D022F0">
        <w:rPr>
          <w:sz w:val="22"/>
          <w:szCs w:val="22"/>
        </w:rPr>
        <w:t xml:space="preserve">Gentofte Kommunes takstmodel tager sit afsæt i Bekendtgørelse om takstberegning (BEK nr 219 af 10/02/2022) VUM2.0 og Fælles Faglige Begreber. På denne måde medvirker modellen til at skabe et solidt grundlag for en gennemsigtig takstberegning. </w:t>
      </w:r>
    </w:p>
    <w:p w14:paraId="69EA1D78" w14:textId="77777777" w:rsidR="00D022F0" w:rsidRPr="00D022F0" w:rsidRDefault="00D022F0" w:rsidP="00D022F0">
      <w:pPr>
        <w:spacing w:line="260" w:lineRule="exact"/>
        <w:rPr>
          <w:sz w:val="22"/>
          <w:szCs w:val="22"/>
        </w:rPr>
      </w:pPr>
      <w:r w:rsidRPr="00D022F0">
        <w:rPr>
          <w:sz w:val="22"/>
          <w:szCs w:val="22"/>
        </w:rPr>
        <w:t xml:space="preserve">Takstmodellen medvirker til, at borgerens indplacering på et givent trin i takstmodellen sker på baggrund af en dokumenteret faglig beskrivelse af indsatsen, der spiller sammen med udredning af funktionsevnen og bestillingen fra handlekommunen. </w:t>
      </w:r>
    </w:p>
    <w:p w14:paraId="31921BAA" w14:textId="77777777" w:rsidR="00D022F0" w:rsidRPr="00D022F0" w:rsidRDefault="00D022F0" w:rsidP="00D022F0">
      <w:pPr>
        <w:spacing w:before="240" w:line="260" w:lineRule="exact"/>
        <w:rPr>
          <w:sz w:val="22"/>
          <w:szCs w:val="22"/>
        </w:rPr>
      </w:pPr>
      <w:bookmarkStart w:id="5" w:name="_Hlk151119749"/>
      <w:r w:rsidRPr="00D022F0">
        <w:rPr>
          <w:sz w:val="22"/>
          <w:szCs w:val="22"/>
        </w:rPr>
        <w:t xml:space="preserve">De enkelte trin i takstmodellen beskrives i forhold til indsats og personaleressourcetræk. </w:t>
      </w:r>
    </w:p>
    <w:p w14:paraId="4D3C0453" w14:textId="77777777" w:rsidR="00D022F0" w:rsidRPr="00D022F0" w:rsidRDefault="00D022F0" w:rsidP="00D022F0">
      <w:pPr>
        <w:spacing w:before="240" w:line="260" w:lineRule="exact"/>
        <w:rPr>
          <w:sz w:val="22"/>
          <w:szCs w:val="22"/>
        </w:rPr>
      </w:pPr>
      <w:r w:rsidRPr="00D022F0">
        <w:rPr>
          <w:sz w:val="22"/>
          <w:szCs w:val="22"/>
        </w:rPr>
        <w:t>Borgerens indplacering på et trin beror på:</w:t>
      </w:r>
    </w:p>
    <w:p w14:paraId="259E902D" w14:textId="77777777" w:rsidR="00D022F0" w:rsidRPr="00D022F0" w:rsidRDefault="00D022F0" w:rsidP="00D022F0">
      <w:pPr>
        <w:pStyle w:val="Listeafsnit"/>
        <w:numPr>
          <w:ilvl w:val="0"/>
          <w:numId w:val="16"/>
        </w:numPr>
        <w:rPr>
          <w:rFonts w:eastAsia="Times New Roman" w:cstheme="minorHAnsi"/>
          <w:lang w:eastAsia="da-DK"/>
        </w:rPr>
      </w:pPr>
      <w:r w:rsidRPr="00D022F0">
        <w:rPr>
          <w:rFonts w:eastAsia="Times New Roman" w:cstheme="minorHAnsi"/>
          <w:lang w:eastAsia="da-DK"/>
        </w:rPr>
        <w:t>Udredning af borgerens ønsker</w:t>
      </w:r>
    </w:p>
    <w:p w14:paraId="4F0DDEAC" w14:textId="77777777" w:rsidR="00D022F0" w:rsidRPr="00D022F0" w:rsidRDefault="00D022F0" w:rsidP="00D022F0">
      <w:pPr>
        <w:pStyle w:val="Listeafsnit"/>
        <w:numPr>
          <w:ilvl w:val="0"/>
          <w:numId w:val="16"/>
        </w:numPr>
        <w:rPr>
          <w:rFonts w:eastAsia="Times New Roman" w:cstheme="minorHAnsi"/>
          <w:lang w:eastAsia="da-DK"/>
        </w:rPr>
      </w:pPr>
      <w:r w:rsidRPr="00D022F0">
        <w:rPr>
          <w:rFonts w:eastAsia="Times New Roman" w:cstheme="minorHAnsi"/>
          <w:lang w:eastAsia="da-DK"/>
        </w:rPr>
        <w:t>Vurdering af borgerens funktionsevne og behov</w:t>
      </w:r>
    </w:p>
    <w:p w14:paraId="62243B88" w14:textId="77777777" w:rsidR="00D022F0" w:rsidRPr="00D022F0" w:rsidRDefault="00D022F0" w:rsidP="00D022F0">
      <w:pPr>
        <w:pStyle w:val="Listeafsnit"/>
        <w:numPr>
          <w:ilvl w:val="0"/>
          <w:numId w:val="16"/>
        </w:numPr>
        <w:rPr>
          <w:rFonts w:eastAsia="Times New Roman" w:cstheme="minorHAnsi"/>
          <w:lang w:eastAsia="da-DK"/>
        </w:rPr>
      </w:pPr>
      <w:r w:rsidRPr="00D022F0">
        <w:rPr>
          <w:rFonts w:eastAsia="Times New Roman" w:cstheme="minorHAnsi"/>
          <w:lang w:eastAsia="da-DK"/>
        </w:rPr>
        <w:t>Den indsats ovenstående to punkter fordrer</w:t>
      </w:r>
    </w:p>
    <w:p w14:paraId="230CC273" w14:textId="77777777" w:rsidR="00D022F0" w:rsidRPr="00D022F0" w:rsidRDefault="00D022F0" w:rsidP="00D022F0">
      <w:pPr>
        <w:pStyle w:val="Listeafsnit"/>
        <w:numPr>
          <w:ilvl w:val="0"/>
          <w:numId w:val="16"/>
        </w:numPr>
        <w:rPr>
          <w:rFonts w:eastAsia="Times New Roman" w:cstheme="minorHAnsi"/>
          <w:lang w:eastAsia="da-DK"/>
        </w:rPr>
      </w:pPr>
      <w:r w:rsidRPr="00D022F0">
        <w:rPr>
          <w:rFonts w:eastAsia="Times New Roman" w:cstheme="minorHAnsi"/>
          <w:lang w:eastAsia="da-DK"/>
        </w:rPr>
        <w:t>Det deraf følgende personaleressourcetræk.</w:t>
      </w:r>
    </w:p>
    <w:bookmarkEnd w:id="5"/>
    <w:p w14:paraId="3B8C7AC9" w14:textId="77777777" w:rsidR="00D022F0" w:rsidRPr="00D022F0" w:rsidRDefault="00D022F0" w:rsidP="00D022F0">
      <w:pPr>
        <w:spacing w:line="260" w:lineRule="exact"/>
        <w:rPr>
          <w:sz w:val="22"/>
          <w:szCs w:val="22"/>
        </w:rPr>
      </w:pPr>
      <w:r w:rsidRPr="00D022F0">
        <w:rPr>
          <w:sz w:val="22"/>
          <w:szCs w:val="22"/>
        </w:rPr>
        <w:t xml:space="preserve">Hvis borgerens funktionsniveau og støttebehov ændrer sig, vil beskrivelsen af behovet gøre det lettere at dokumentere et øget eller sænket støttebehov, så indsatstrinnet og den tilhørende takst kan justeres. </w:t>
      </w:r>
      <w:bookmarkStart w:id="6" w:name="_Hlk151119818"/>
      <w:r w:rsidRPr="00D022F0">
        <w:rPr>
          <w:sz w:val="22"/>
          <w:szCs w:val="22"/>
        </w:rPr>
        <w:t xml:space="preserve">På denne måde vil takstmodellen give bedre muligheder for at tilpasse prisen, når borgerens funktionsniveau og støttebehov ændrer sig. </w:t>
      </w:r>
    </w:p>
    <w:p w14:paraId="174F5607" w14:textId="77777777" w:rsidR="00D022F0" w:rsidRPr="00D022F0" w:rsidRDefault="00D022F0" w:rsidP="00D022F0">
      <w:pPr>
        <w:spacing w:line="260" w:lineRule="exact"/>
        <w:rPr>
          <w:sz w:val="22"/>
          <w:szCs w:val="22"/>
        </w:rPr>
      </w:pPr>
    </w:p>
    <w:bookmarkEnd w:id="6"/>
    <w:p w14:paraId="59A3F853" w14:textId="77777777" w:rsidR="00D022F0" w:rsidRPr="00D022F0" w:rsidRDefault="00D022F0" w:rsidP="00D022F0">
      <w:pPr>
        <w:spacing w:line="260" w:lineRule="exact"/>
        <w:rPr>
          <w:sz w:val="22"/>
          <w:szCs w:val="22"/>
        </w:rPr>
      </w:pPr>
      <w:r w:rsidRPr="00D022F0">
        <w:rPr>
          <w:sz w:val="22"/>
          <w:szCs w:val="22"/>
        </w:rPr>
        <w:t>Som det er påpeget i Delrapport 1 fra Ekspertudvalget på socialområdet</w:t>
      </w:r>
      <w:r w:rsidRPr="00D022F0">
        <w:rPr>
          <w:sz w:val="22"/>
          <w:szCs w:val="22"/>
        </w:rPr>
        <w:footnoteReference w:id="1"/>
      </w:r>
      <w:r w:rsidRPr="00D022F0">
        <w:rPr>
          <w:sz w:val="22"/>
          <w:szCs w:val="22"/>
        </w:rPr>
        <w:t xml:space="preserve"> er:</w:t>
      </w:r>
    </w:p>
    <w:p w14:paraId="027A6152" w14:textId="77777777" w:rsidR="00D022F0" w:rsidRPr="007D4E27" w:rsidRDefault="00D022F0" w:rsidP="00D022F0">
      <w:pPr>
        <w:spacing w:line="260" w:lineRule="exact"/>
        <w:rPr>
          <w:sz w:val="22"/>
          <w:szCs w:val="22"/>
        </w:rPr>
      </w:pPr>
    </w:p>
    <w:p w14:paraId="2BF4401C" w14:textId="77777777" w:rsidR="00D022F0" w:rsidRPr="00D022F0" w:rsidRDefault="00D022F0" w:rsidP="00D022F0">
      <w:pPr>
        <w:spacing w:line="260" w:lineRule="exact"/>
        <w:ind w:left="1304"/>
        <w:rPr>
          <w:sz w:val="22"/>
          <w:szCs w:val="22"/>
        </w:rPr>
      </w:pPr>
      <w:r w:rsidRPr="00D022F0">
        <w:rPr>
          <w:sz w:val="22"/>
          <w:szCs w:val="22"/>
        </w:rPr>
        <w:t xml:space="preserve">’Viden om borgerens aktuelle behov […] afgørende for at sikre såvel den faglige som den økonomiske styring. Imidlertid er der en informationsasymmetri mellem tilbuddet og den visiterende myndighed, da tilbuddet grundet sit daglige arbejde med borgeren altid vil have bedre kendskab til borgerens aktuelle behov, mens den visiterende myndighed er afhængig af viden fra tilbuddet.’ </w:t>
      </w:r>
    </w:p>
    <w:p w14:paraId="544C4A4A" w14:textId="77777777" w:rsidR="00D022F0" w:rsidRPr="00D022F0" w:rsidRDefault="00D022F0" w:rsidP="00D022F0">
      <w:pPr>
        <w:rPr>
          <w:sz w:val="22"/>
          <w:szCs w:val="22"/>
        </w:rPr>
      </w:pPr>
    </w:p>
    <w:p w14:paraId="0DCADABE" w14:textId="77777777" w:rsidR="00D022F0" w:rsidRPr="00C51E48" w:rsidRDefault="00D022F0" w:rsidP="00D022F0">
      <w:pPr>
        <w:rPr>
          <w:sz w:val="22"/>
          <w:szCs w:val="22"/>
        </w:rPr>
      </w:pPr>
      <w:r w:rsidRPr="007D4E27">
        <w:rPr>
          <w:sz w:val="22"/>
          <w:szCs w:val="22"/>
        </w:rPr>
        <w:t xml:space="preserve">Det er som følge heraf af afgørende betydning, at handlekommune og tilbud arbejder tæt sammen. </w:t>
      </w:r>
    </w:p>
    <w:p w14:paraId="3A36670B" w14:textId="77777777" w:rsidR="00D022F0" w:rsidRPr="007D4E27" w:rsidRDefault="00D022F0" w:rsidP="00D022F0">
      <w:pPr>
        <w:rPr>
          <w:sz w:val="22"/>
          <w:szCs w:val="22"/>
        </w:rPr>
      </w:pPr>
      <w:bookmarkStart w:id="7" w:name="_Hlk143157974"/>
      <w:r w:rsidRPr="007D4E27">
        <w:rPr>
          <w:sz w:val="22"/>
          <w:szCs w:val="22"/>
        </w:rPr>
        <w:t>Udgangspunktet for takstberegningen i Gentofte Kommunes botilbud efter servicelovens §§ 107,108 og boliger opført efter almenboliglovens §105 er, at den enkelte borger er i uddannelse, beskæftigelse eller aktivitet minimum 4 hverdage ugentligt. For borgere i helhedstilbud er borgerne i aktivitet 5 dage ugentligt.</w:t>
      </w:r>
    </w:p>
    <w:p w14:paraId="541BD76E" w14:textId="48089A64" w:rsidR="00D022F0" w:rsidRDefault="00D022F0" w:rsidP="00D022F0">
      <w:pPr>
        <w:pStyle w:val="Overskrift1"/>
      </w:pPr>
      <w:bookmarkStart w:id="8" w:name="_Toc165894567"/>
      <w:r w:rsidRPr="00620801">
        <w:lastRenderedPageBreak/>
        <w:t>Fleksibilitet ved ændring</w:t>
      </w:r>
      <w:r>
        <w:t xml:space="preserve"> </w:t>
      </w:r>
      <w:bookmarkEnd w:id="7"/>
      <w:r>
        <w:t>af støttebehov i stedet for tillægstakster</w:t>
      </w:r>
      <w:bookmarkEnd w:id="8"/>
    </w:p>
    <w:p w14:paraId="4B2466E9" w14:textId="41CE8747" w:rsidR="00D022F0" w:rsidRPr="007D4E27" w:rsidRDefault="00D022F0" w:rsidP="00D022F0">
      <w:pPr>
        <w:spacing w:line="260" w:lineRule="exact"/>
        <w:rPr>
          <w:sz w:val="22"/>
          <w:szCs w:val="22"/>
        </w:rPr>
      </w:pPr>
      <w:r w:rsidRPr="007D4E27">
        <w:rPr>
          <w:sz w:val="22"/>
          <w:szCs w:val="22"/>
        </w:rPr>
        <w:t>Gentofte Kommunes takstmodel indebærer en høj grad af fleksibilitet, så begrebet tillægstakster</w:t>
      </w:r>
      <w:r w:rsidR="00C727AF">
        <w:rPr>
          <w:sz w:val="22"/>
          <w:szCs w:val="22"/>
        </w:rPr>
        <w:t xml:space="preserve"> udfases.</w:t>
      </w:r>
    </w:p>
    <w:p w14:paraId="4E8CCB37" w14:textId="77777777" w:rsidR="00D022F0" w:rsidRPr="007D4E27" w:rsidRDefault="00D022F0" w:rsidP="00D022F0">
      <w:pPr>
        <w:spacing w:line="260" w:lineRule="exact"/>
        <w:rPr>
          <w:sz w:val="22"/>
          <w:szCs w:val="22"/>
        </w:rPr>
      </w:pPr>
    </w:p>
    <w:p w14:paraId="0A5CDD44" w14:textId="77777777" w:rsidR="00D022F0" w:rsidRPr="007D4E27" w:rsidRDefault="00D022F0" w:rsidP="00D022F0">
      <w:pPr>
        <w:spacing w:line="260" w:lineRule="exact"/>
        <w:rPr>
          <w:sz w:val="22"/>
          <w:szCs w:val="22"/>
        </w:rPr>
      </w:pPr>
      <w:r w:rsidRPr="007D4E27">
        <w:rPr>
          <w:sz w:val="22"/>
          <w:szCs w:val="22"/>
        </w:rPr>
        <w:t xml:space="preserve">En ændret indplacering på et nyt indsatsatstrin kan kun komme på tale, når der sker ændringer i borgerens funktionsevneniveau og/eller støttebehov. Ændring betyder her, at borgerens tilstand ændres væsentligt gennem en periode på tre måneder eller her og nu pga. pludseligt opståede midlertidige eller permanente behov, således at borgeren har et højere eller lavere støttebehov, end det indsatstrin borgeren pt. indplaceret på. </w:t>
      </w:r>
    </w:p>
    <w:p w14:paraId="27A13CD7" w14:textId="77777777" w:rsidR="00D022F0" w:rsidRDefault="00D022F0" w:rsidP="00D022F0">
      <w:pPr>
        <w:spacing w:line="260" w:lineRule="exact"/>
        <w:rPr>
          <w:sz w:val="22"/>
          <w:szCs w:val="22"/>
        </w:rPr>
      </w:pPr>
    </w:p>
    <w:p w14:paraId="6FA7D45A" w14:textId="77777777" w:rsidR="00D022F0" w:rsidRPr="007D4E27" w:rsidRDefault="00D022F0" w:rsidP="00D022F0">
      <w:pPr>
        <w:spacing w:line="260" w:lineRule="exact"/>
        <w:rPr>
          <w:sz w:val="22"/>
          <w:szCs w:val="22"/>
        </w:rPr>
      </w:pPr>
      <w:r w:rsidRPr="007D4E27">
        <w:rPr>
          <w:sz w:val="22"/>
          <w:szCs w:val="22"/>
        </w:rPr>
        <w:t>En revisitation til et andet tilbud kan komme på tale, hvis borgeren har et støttebehov, der bevæger sig ud over det, der rummes på det trin, borgeren er placeret på, og udover de trin det specifikke tilbud sædvanligvis yder jævnfør Tilbudsportalen.</w:t>
      </w:r>
    </w:p>
    <w:p w14:paraId="148A6F25" w14:textId="77777777" w:rsidR="00D022F0" w:rsidRDefault="00D022F0" w:rsidP="00D022F0">
      <w:pPr>
        <w:spacing w:line="260" w:lineRule="exact"/>
        <w:rPr>
          <w:sz w:val="22"/>
          <w:szCs w:val="22"/>
        </w:rPr>
      </w:pPr>
    </w:p>
    <w:p w14:paraId="1DD68807" w14:textId="77777777" w:rsidR="00D022F0" w:rsidRPr="007D4E27" w:rsidRDefault="00D022F0" w:rsidP="00D022F0">
      <w:pPr>
        <w:spacing w:line="260" w:lineRule="exact"/>
        <w:rPr>
          <w:sz w:val="22"/>
          <w:szCs w:val="22"/>
        </w:rPr>
      </w:pPr>
      <w:r w:rsidRPr="007D4E27">
        <w:rPr>
          <w:sz w:val="22"/>
          <w:szCs w:val="22"/>
        </w:rPr>
        <w:t xml:space="preserve">Der vil altid skulle foretages en revisitation inden en eventuel ændring af indplacering på indsatstrin. </w:t>
      </w:r>
    </w:p>
    <w:p w14:paraId="4A2D471D" w14:textId="77777777" w:rsidR="00D022F0" w:rsidRDefault="00D022F0" w:rsidP="00D022F0">
      <w:pPr>
        <w:spacing w:line="260" w:lineRule="exact"/>
        <w:rPr>
          <w:sz w:val="22"/>
          <w:szCs w:val="22"/>
        </w:rPr>
      </w:pPr>
    </w:p>
    <w:p w14:paraId="460E03D1" w14:textId="77777777" w:rsidR="00D022F0" w:rsidRPr="007D4E27" w:rsidRDefault="00D022F0" w:rsidP="00D022F0">
      <w:pPr>
        <w:spacing w:line="260" w:lineRule="exact"/>
        <w:rPr>
          <w:sz w:val="22"/>
          <w:szCs w:val="22"/>
        </w:rPr>
      </w:pPr>
      <w:r w:rsidRPr="007D4E27">
        <w:rPr>
          <w:sz w:val="22"/>
          <w:szCs w:val="22"/>
        </w:rPr>
        <w:t xml:space="preserve">Ønsket om ændring af indsatstrin kan rejses af såvel handlekommune som tilbud. </w:t>
      </w:r>
    </w:p>
    <w:p w14:paraId="22B5526D" w14:textId="77777777" w:rsidR="00D022F0" w:rsidRDefault="00D022F0" w:rsidP="00D022F0">
      <w:pPr>
        <w:spacing w:line="260" w:lineRule="exact"/>
        <w:rPr>
          <w:sz w:val="22"/>
          <w:szCs w:val="22"/>
        </w:rPr>
      </w:pPr>
    </w:p>
    <w:p w14:paraId="2127EFD9" w14:textId="77777777" w:rsidR="00D022F0" w:rsidRPr="007D4E27" w:rsidRDefault="00D022F0" w:rsidP="00D022F0">
      <w:pPr>
        <w:spacing w:line="260" w:lineRule="exact"/>
        <w:rPr>
          <w:sz w:val="22"/>
          <w:szCs w:val="22"/>
        </w:rPr>
      </w:pPr>
      <w:r w:rsidRPr="007D4E27">
        <w:rPr>
          <w:sz w:val="22"/>
          <w:szCs w:val="22"/>
        </w:rPr>
        <w:t>Er det botilbuddet, der ønsker ændring af indsatstrin, skal botilbuddet fagligt begrunde dette ved at dokumentere indsatsen samt ressourcetræk; her benyttes et døgnrytmeskema med personalets tidsforbrug på de forskellige ydelser/indsatser.</w:t>
      </w:r>
    </w:p>
    <w:p w14:paraId="14291FEB" w14:textId="77777777" w:rsidR="00D022F0" w:rsidRDefault="00D022F0" w:rsidP="00D022F0">
      <w:pPr>
        <w:spacing w:line="260" w:lineRule="exact"/>
        <w:rPr>
          <w:sz w:val="22"/>
          <w:szCs w:val="22"/>
        </w:rPr>
      </w:pPr>
    </w:p>
    <w:p w14:paraId="08BA23CF" w14:textId="77777777" w:rsidR="00D022F0" w:rsidRPr="007D4E27" w:rsidRDefault="00D022F0" w:rsidP="00D022F0">
      <w:pPr>
        <w:spacing w:line="260" w:lineRule="exact"/>
        <w:rPr>
          <w:sz w:val="22"/>
          <w:szCs w:val="22"/>
        </w:rPr>
      </w:pPr>
      <w:r w:rsidRPr="007D4E27">
        <w:rPr>
          <w:sz w:val="22"/>
          <w:szCs w:val="22"/>
        </w:rPr>
        <w:t>Er det handlekommunen, der ønsker ændring af indsatstrin, skal sagsbehandler fagligt begrunde ønsket om andet indsatstrin, med en beskrivelse af, hvilke ydelser/indsatser der i forbindelse med det nye taksttrin ønskes leveret.</w:t>
      </w:r>
    </w:p>
    <w:p w14:paraId="67FC80D5" w14:textId="086A247A" w:rsidR="00D022F0" w:rsidRDefault="00D022F0" w:rsidP="00D022F0">
      <w:pPr>
        <w:pStyle w:val="Overskrift1"/>
      </w:pPr>
      <w:bookmarkStart w:id="9" w:name="_Toc165894568"/>
      <w:r>
        <w:t>Takstmodellens struktur</w:t>
      </w:r>
      <w:bookmarkEnd w:id="9"/>
    </w:p>
    <w:p w14:paraId="5CE753E7" w14:textId="77777777" w:rsidR="00D022F0" w:rsidRPr="007D4E27" w:rsidRDefault="00D022F0" w:rsidP="00D022F0">
      <w:pPr>
        <w:spacing w:line="260" w:lineRule="exact"/>
        <w:rPr>
          <w:sz w:val="22"/>
          <w:szCs w:val="22"/>
        </w:rPr>
      </w:pPr>
      <w:r w:rsidRPr="007D4E27">
        <w:rPr>
          <w:sz w:val="22"/>
          <w:szCs w:val="22"/>
        </w:rPr>
        <w:t xml:space="preserve">Taksten består af en fast basistakst samt et indsatstrin. </w:t>
      </w:r>
    </w:p>
    <w:p w14:paraId="318AADAB" w14:textId="77777777" w:rsidR="00D022F0" w:rsidRDefault="00D022F0" w:rsidP="00D022F0">
      <w:pPr>
        <w:spacing w:line="260" w:lineRule="exact"/>
        <w:rPr>
          <w:sz w:val="22"/>
          <w:szCs w:val="22"/>
        </w:rPr>
      </w:pPr>
    </w:p>
    <w:p w14:paraId="3035506A" w14:textId="77777777" w:rsidR="00D022F0" w:rsidRPr="007D4E27" w:rsidRDefault="00D022F0" w:rsidP="00D022F0">
      <w:pPr>
        <w:spacing w:line="260" w:lineRule="exact"/>
        <w:rPr>
          <w:sz w:val="22"/>
          <w:szCs w:val="22"/>
        </w:rPr>
      </w:pPr>
      <w:bookmarkStart w:id="10" w:name="_Hlk151120917"/>
      <w:r w:rsidRPr="007D4E27">
        <w:rPr>
          <w:sz w:val="22"/>
          <w:szCs w:val="22"/>
        </w:rPr>
        <w:t xml:space="preserve">Basistaksten kan ikke fravælges eller forhandles ved køb af en plads. Basistaksten er forskellig fra tilbud til tilbud, men ens for alle pladser på samme botilbud/dagtilbud. </w:t>
      </w:r>
    </w:p>
    <w:p w14:paraId="085ABD71" w14:textId="77777777" w:rsidR="00D022F0" w:rsidRDefault="00D022F0" w:rsidP="00D022F0">
      <w:pPr>
        <w:spacing w:line="260" w:lineRule="exact"/>
        <w:rPr>
          <w:sz w:val="22"/>
          <w:szCs w:val="22"/>
        </w:rPr>
      </w:pPr>
    </w:p>
    <w:p w14:paraId="1C223DBE" w14:textId="6FE61112" w:rsidR="00D022F0" w:rsidRDefault="00D022F0" w:rsidP="00D022F0">
      <w:pPr>
        <w:spacing w:line="260" w:lineRule="exact"/>
        <w:rPr>
          <w:sz w:val="22"/>
          <w:szCs w:val="22"/>
        </w:rPr>
      </w:pPr>
      <w:r w:rsidRPr="007D4E27">
        <w:rPr>
          <w:sz w:val="22"/>
          <w:szCs w:val="22"/>
        </w:rPr>
        <w:t xml:space="preserve">Indsatstrinnet beskriver indsatsen og den gennemsnitlige ugentlige støtte. Indplacering på det enkelte indsatstrin sker efter en individuel vurdering af hver enkelt borger. Prisen på taksten for hvert enkelt indsatstrin </w:t>
      </w:r>
      <w:r w:rsidR="00C727AF">
        <w:rPr>
          <w:sz w:val="22"/>
          <w:szCs w:val="22"/>
        </w:rPr>
        <w:t>er beregnet ud fra</w:t>
      </w:r>
      <w:r w:rsidR="009D63DE">
        <w:rPr>
          <w:sz w:val="22"/>
          <w:szCs w:val="22"/>
        </w:rPr>
        <w:t xml:space="preserve"> borgerens behov for </w:t>
      </w:r>
      <w:r w:rsidR="00C727AF">
        <w:rPr>
          <w:sz w:val="22"/>
          <w:szCs w:val="22"/>
        </w:rPr>
        <w:t>p</w:t>
      </w:r>
      <w:r w:rsidR="00C727AF" w:rsidRPr="009D63DE">
        <w:rPr>
          <w:sz w:val="22"/>
          <w:szCs w:val="22"/>
        </w:rPr>
        <w:t>ersonaleressourcer</w:t>
      </w:r>
      <w:r w:rsidR="009D63DE">
        <w:rPr>
          <w:sz w:val="22"/>
          <w:szCs w:val="22"/>
        </w:rPr>
        <w:t>,</w:t>
      </w:r>
      <w:r w:rsidR="00C727AF">
        <w:rPr>
          <w:sz w:val="22"/>
          <w:szCs w:val="22"/>
        </w:rPr>
        <w:t xml:space="preserve"> og </w:t>
      </w:r>
      <w:r w:rsidRPr="007D4E27">
        <w:rPr>
          <w:sz w:val="22"/>
          <w:szCs w:val="22"/>
        </w:rPr>
        <w:t xml:space="preserve">kan ikke forhandles. </w:t>
      </w:r>
    </w:p>
    <w:bookmarkEnd w:id="10"/>
    <w:p w14:paraId="68A76382" w14:textId="77777777" w:rsidR="00D022F0" w:rsidRPr="007D4E27" w:rsidRDefault="00D022F0" w:rsidP="00D022F0">
      <w:pPr>
        <w:rPr>
          <w:sz w:val="22"/>
          <w:szCs w:val="22"/>
        </w:rPr>
      </w:pPr>
    </w:p>
    <w:p w14:paraId="78A168FC" w14:textId="5EE484F1" w:rsidR="00D022F0" w:rsidRDefault="00D022F0" w:rsidP="00D022F0">
      <w:pPr>
        <w:pStyle w:val="Overskrift2"/>
      </w:pPr>
      <w:bookmarkStart w:id="11" w:name="_Toc165894569"/>
      <w:r>
        <w:t>Basistakst</w:t>
      </w:r>
      <w:bookmarkEnd w:id="11"/>
    </w:p>
    <w:p w14:paraId="7D7C7D04" w14:textId="0A4E0F8C" w:rsidR="00D022F0" w:rsidRPr="007D4E27" w:rsidRDefault="00D022F0" w:rsidP="00D022F0">
      <w:pPr>
        <w:spacing w:line="260" w:lineRule="exact"/>
        <w:rPr>
          <w:sz w:val="22"/>
          <w:szCs w:val="22"/>
        </w:rPr>
      </w:pPr>
      <w:r w:rsidRPr="007D4E27">
        <w:rPr>
          <w:sz w:val="22"/>
          <w:szCs w:val="22"/>
        </w:rPr>
        <w:t xml:space="preserve">Basistaksten indeholder de </w:t>
      </w:r>
      <w:r w:rsidR="00AC1266">
        <w:rPr>
          <w:sz w:val="22"/>
          <w:szCs w:val="22"/>
        </w:rPr>
        <w:t xml:space="preserve">faste </w:t>
      </w:r>
      <w:r w:rsidRPr="007D4E27">
        <w:rPr>
          <w:sz w:val="22"/>
          <w:szCs w:val="22"/>
        </w:rPr>
        <w:t xml:space="preserve">udgifter der er i forbindelse med at drive et tilbud, fx det bygningsrelaterede, IT, forsikringer, inventar, løn til leder, administration, pedel, </w:t>
      </w:r>
      <w:r w:rsidR="00CB1A52">
        <w:rPr>
          <w:sz w:val="22"/>
          <w:szCs w:val="22"/>
        </w:rPr>
        <w:t xml:space="preserve">andel af udgift til fællestillidsrepræsentant, </w:t>
      </w:r>
      <w:r w:rsidRPr="007D4E27">
        <w:rPr>
          <w:sz w:val="22"/>
          <w:szCs w:val="22"/>
        </w:rPr>
        <w:t xml:space="preserve">overhead, mv. </w:t>
      </w:r>
      <w:r w:rsidRPr="007D4E27">
        <w:rPr>
          <w:sz w:val="22"/>
          <w:szCs w:val="22"/>
        </w:rPr>
        <w:br/>
      </w:r>
    </w:p>
    <w:p w14:paraId="2BD4EE34" w14:textId="038B1362" w:rsidR="00D022F0" w:rsidRDefault="00D022F0" w:rsidP="00D022F0">
      <w:pPr>
        <w:pStyle w:val="Overskrift2"/>
      </w:pPr>
      <w:bookmarkStart w:id="12" w:name="_Toc165894570"/>
      <w:r>
        <w:t>Indsatstaksten delt i trin</w:t>
      </w:r>
      <w:bookmarkEnd w:id="12"/>
    </w:p>
    <w:p w14:paraId="22C2FC29" w14:textId="598C6D2A" w:rsidR="00D022F0" w:rsidRPr="007D4E27" w:rsidRDefault="00D022F0" w:rsidP="00D022F0">
      <w:pPr>
        <w:spacing w:line="260" w:lineRule="exact"/>
        <w:rPr>
          <w:sz w:val="22"/>
          <w:szCs w:val="22"/>
        </w:rPr>
      </w:pPr>
      <w:r w:rsidRPr="007D4E27">
        <w:rPr>
          <w:sz w:val="22"/>
          <w:szCs w:val="22"/>
        </w:rPr>
        <w:t>Indsatstrin dækker den støtte</w:t>
      </w:r>
      <w:r w:rsidR="00AC1266">
        <w:rPr>
          <w:sz w:val="22"/>
          <w:szCs w:val="22"/>
        </w:rPr>
        <w:t>,</w:t>
      </w:r>
      <w:r w:rsidRPr="007D4E27">
        <w:rPr>
          <w:sz w:val="22"/>
          <w:szCs w:val="22"/>
        </w:rPr>
        <w:t xml:space="preserve"> borgeren får</w:t>
      </w:r>
      <w:r w:rsidR="00CB1A52">
        <w:rPr>
          <w:sz w:val="22"/>
          <w:szCs w:val="22"/>
        </w:rPr>
        <w:t>. P</w:t>
      </w:r>
      <w:r w:rsidRPr="007D4E27">
        <w:rPr>
          <w:sz w:val="22"/>
          <w:szCs w:val="22"/>
        </w:rPr>
        <w:t xml:space="preserve">å et givent indsatstrin, </w:t>
      </w:r>
      <w:r w:rsidR="00CB1A52">
        <w:rPr>
          <w:sz w:val="22"/>
          <w:szCs w:val="22"/>
        </w:rPr>
        <w:t xml:space="preserve">indgår </w:t>
      </w:r>
      <w:r w:rsidRPr="007D4E27">
        <w:rPr>
          <w:sz w:val="22"/>
          <w:szCs w:val="22"/>
        </w:rPr>
        <w:t xml:space="preserve">både den direkte og indirekte tid med borgeren. Den indirekte tid </w:t>
      </w:r>
      <w:r w:rsidR="00CB1A52">
        <w:rPr>
          <w:sz w:val="22"/>
          <w:szCs w:val="22"/>
        </w:rPr>
        <w:t>er</w:t>
      </w:r>
      <w:r w:rsidRPr="007D4E27">
        <w:rPr>
          <w:sz w:val="22"/>
          <w:szCs w:val="22"/>
        </w:rPr>
        <w:t xml:space="preserve"> dokumentation i forhold til borgeren, samarbejde med eksterne samarbejdspartnere</w:t>
      </w:r>
      <w:r w:rsidR="00CB1A52">
        <w:rPr>
          <w:sz w:val="22"/>
          <w:szCs w:val="22"/>
        </w:rPr>
        <w:t>,</w:t>
      </w:r>
      <w:r w:rsidRPr="007D4E27">
        <w:rPr>
          <w:sz w:val="22"/>
          <w:szCs w:val="22"/>
        </w:rPr>
        <w:t xml:space="preserve"> kontakt med borgerens læge, fysioterapeut, sagsbehandler mv. </w:t>
      </w:r>
    </w:p>
    <w:p w14:paraId="2D507E5F" w14:textId="77777777" w:rsidR="00D022F0" w:rsidRDefault="00D022F0" w:rsidP="00D022F0">
      <w:pPr>
        <w:spacing w:line="260" w:lineRule="exact"/>
        <w:rPr>
          <w:sz w:val="22"/>
          <w:szCs w:val="22"/>
        </w:rPr>
      </w:pPr>
    </w:p>
    <w:p w14:paraId="040CD550" w14:textId="77777777" w:rsidR="00D022F0" w:rsidRPr="007D4E27" w:rsidRDefault="00D022F0" w:rsidP="00D022F0">
      <w:pPr>
        <w:spacing w:line="260" w:lineRule="exact"/>
        <w:rPr>
          <w:sz w:val="22"/>
          <w:szCs w:val="22"/>
        </w:rPr>
      </w:pPr>
      <w:r w:rsidRPr="007D4E27">
        <w:rPr>
          <w:sz w:val="22"/>
          <w:szCs w:val="22"/>
        </w:rPr>
        <w:t>Indsatstrinnet afspejler borgerens støttebehov og vurderes ud fra en sundheds-, social- og pædagogfaglig vurdering på baggrund af en aktuel VUM-udredning samt borgerens funktionsevne.</w:t>
      </w:r>
    </w:p>
    <w:p w14:paraId="27EE47C7" w14:textId="5831B020" w:rsidR="00CB1A52" w:rsidRDefault="00D022F0" w:rsidP="00D022F0">
      <w:pPr>
        <w:spacing w:line="260" w:lineRule="exact"/>
        <w:rPr>
          <w:sz w:val="22"/>
          <w:szCs w:val="22"/>
        </w:rPr>
      </w:pPr>
      <w:r w:rsidRPr="007D4E27">
        <w:rPr>
          <w:sz w:val="22"/>
          <w:szCs w:val="22"/>
        </w:rPr>
        <w:lastRenderedPageBreak/>
        <w:t>Timetallet på det enkelte indsatstrin er et gennemsnitligt timetal over en periode</w:t>
      </w:r>
      <w:r w:rsidR="0045271C">
        <w:rPr>
          <w:sz w:val="22"/>
          <w:szCs w:val="22"/>
        </w:rPr>
        <w:t>, og afspejler den direkte borgertid, se modellen side 8</w:t>
      </w:r>
      <w:r w:rsidRPr="007D4E27">
        <w:rPr>
          <w:sz w:val="22"/>
          <w:szCs w:val="22"/>
        </w:rPr>
        <w:t xml:space="preserve">. </w:t>
      </w:r>
    </w:p>
    <w:p w14:paraId="7B600685" w14:textId="32A96757" w:rsidR="00D022F0" w:rsidRDefault="00D022F0" w:rsidP="00D022F0">
      <w:pPr>
        <w:spacing w:line="260" w:lineRule="exact"/>
        <w:rPr>
          <w:sz w:val="22"/>
          <w:szCs w:val="22"/>
        </w:rPr>
      </w:pPr>
      <w:r w:rsidRPr="007D4E27">
        <w:rPr>
          <w:sz w:val="22"/>
          <w:szCs w:val="22"/>
        </w:rPr>
        <w:t>Støtten vil i størst muligt omfang blive planlagt og ydet i sammenhæng med støtte til andre borgere.</w:t>
      </w:r>
    </w:p>
    <w:p w14:paraId="2DE71FD1" w14:textId="77777777" w:rsidR="00D022F0" w:rsidRPr="007D4E27" w:rsidRDefault="00D022F0" w:rsidP="00D022F0">
      <w:pPr>
        <w:spacing w:line="260" w:lineRule="exact"/>
        <w:rPr>
          <w:sz w:val="22"/>
          <w:szCs w:val="22"/>
        </w:rPr>
      </w:pPr>
    </w:p>
    <w:p w14:paraId="16BC6660" w14:textId="77777777" w:rsidR="00D022F0" w:rsidRPr="00646D58" w:rsidRDefault="00D022F0" w:rsidP="00BD2481">
      <w:pPr>
        <w:pStyle w:val="Overskrift4"/>
      </w:pPr>
      <w:bookmarkStart w:id="13" w:name="_Hlk142376019"/>
      <w:r w:rsidRPr="00646D58">
        <w:t>Nattevagt</w:t>
      </w:r>
    </w:p>
    <w:p w14:paraId="627D10C6" w14:textId="77777777" w:rsidR="00D97403" w:rsidRDefault="00DC634B" w:rsidP="00D97403">
      <w:pPr>
        <w:spacing w:line="260" w:lineRule="exact"/>
        <w:rPr>
          <w:sz w:val="22"/>
          <w:szCs w:val="22"/>
        </w:rPr>
      </w:pPr>
      <w:r>
        <w:rPr>
          <w:sz w:val="22"/>
          <w:szCs w:val="22"/>
        </w:rPr>
        <w:t>På et botilbud med nattevagt eller rådighedsvagt udmåles natdækningen som et minimums timetal, der varierer fra tilbud til tilbud afhængig af målgruppens behov på det specifikke tilbud.</w:t>
      </w:r>
      <w:r w:rsidR="00D57D97">
        <w:rPr>
          <w:sz w:val="22"/>
          <w:szCs w:val="22"/>
        </w:rPr>
        <w:t xml:space="preserve"> </w:t>
      </w:r>
      <w:r w:rsidR="006D0B8D">
        <w:rPr>
          <w:sz w:val="22"/>
          <w:szCs w:val="22"/>
        </w:rPr>
        <w:br/>
      </w:r>
    </w:p>
    <w:p w14:paraId="3239C77A" w14:textId="1FE2FFD3" w:rsidR="00D97403" w:rsidRPr="00D97403" w:rsidRDefault="00D97403" w:rsidP="00D97403">
      <w:pPr>
        <w:spacing w:line="260" w:lineRule="exact"/>
        <w:rPr>
          <w:sz w:val="22"/>
          <w:szCs w:val="22"/>
        </w:rPr>
      </w:pPr>
      <w:r w:rsidRPr="00D97403">
        <w:rPr>
          <w:sz w:val="22"/>
          <w:szCs w:val="22"/>
        </w:rPr>
        <w:t xml:space="preserve">Natdækning kan ikke fravælges, men er en forudsætning for at blive visiteret til det pågældende botilbud. </w:t>
      </w:r>
    </w:p>
    <w:p w14:paraId="0924FA67" w14:textId="77777777" w:rsidR="00D97403" w:rsidRDefault="00D97403" w:rsidP="00D97403">
      <w:pPr>
        <w:spacing w:line="260" w:lineRule="exact"/>
        <w:rPr>
          <w:sz w:val="22"/>
          <w:szCs w:val="22"/>
        </w:rPr>
      </w:pPr>
      <w:r w:rsidRPr="00D97403">
        <w:rPr>
          <w:sz w:val="22"/>
          <w:szCs w:val="22"/>
        </w:rPr>
        <w:t xml:space="preserve">Natdækningen varetager foruden tilsyn med de borgere der har behov for dette i løbet af natten, bl.a. opgaver inden for egenkontrol, medicinhåndtering, rengøring af køleskabe, madpakketilberedning, opfyldning af viskestykker mv.  </w:t>
      </w:r>
    </w:p>
    <w:p w14:paraId="06FBE504" w14:textId="77777777" w:rsidR="00D022F0" w:rsidRPr="00F31B69" w:rsidRDefault="00D022F0" w:rsidP="00D022F0">
      <w:pPr>
        <w:spacing w:line="260" w:lineRule="exact"/>
        <w:rPr>
          <w:sz w:val="22"/>
          <w:szCs w:val="22"/>
        </w:rPr>
      </w:pPr>
    </w:p>
    <w:p w14:paraId="088D6EB9" w14:textId="1351EF69" w:rsidR="00D022F0" w:rsidRPr="007D4E27" w:rsidRDefault="00D022F0" w:rsidP="00D022F0">
      <w:pPr>
        <w:spacing w:line="260" w:lineRule="exact"/>
        <w:rPr>
          <w:b/>
          <w:bCs/>
          <w:sz w:val="22"/>
          <w:szCs w:val="22"/>
        </w:rPr>
      </w:pPr>
      <w:r w:rsidRPr="00F31B69">
        <w:rPr>
          <w:sz w:val="22"/>
          <w:szCs w:val="22"/>
        </w:rPr>
        <w:t>På tilbud med natdækning, er natdækning en</w:t>
      </w:r>
      <w:r w:rsidRPr="007D4E27">
        <w:rPr>
          <w:sz w:val="22"/>
          <w:szCs w:val="22"/>
        </w:rPr>
        <w:t xml:space="preserve"> væsentlig funktion </w:t>
      </w:r>
      <w:r>
        <w:rPr>
          <w:sz w:val="22"/>
          <w:szCs w:val="22"/>
        </w:rPr>
        <w:t>for</w:t>
      </w:r>
      <w:r w:rsidRPr="007D4E27">
        <w:rPr>
          <w:sz w:val="22"/>
          <w:szCs w:val="22"/>
        </w:rPr>
        <w:t xml:space="preserve"> at skabe sikkerhed, tryghed, </w:t>
      </w:r>
      <w:r>
        <w:rPr>
          <w:sz w:val="22"/>
          <w:szCs w:val="22"/>
        </w:rPr>
        <w:t>sikre</w:t>
      </w:r>
      <w:r w:rsidRPr="007D4E27">
        <w:rPr>
          <w:sz w:val="22"/>
          <w:szCs w:val="22"/>
        </w:rPr>
        <w:t xml:space="preserve"> tilgængelig</w:t>
      </w:r>
      <w:r>
        <w:rPr>
          <w:sz w:val="22"/>
          <w:szCs w:val="22"/>
        </w:rPr>
        <w:t>hed</w:t>
      </w:r>
      <w:r w:rsidRPr="007D4E27">
        <w:rPr>
          <w:sz w:val="22"/>
          <w:szCs w:val="22"/>
        </w:rPr>
        <w:t xml:space="preserve"> i akutte situationer, samt at yde omsorg, støtte og pleje for borgerne på tilbuddet.</w:t>
      </w:r>
      <w:r w:rsidR="002F33A1">
        <w:rPr>
          <w:sz w:val="22"/>
          <w:szCs w:val="22"/>
        </w:rPr>
        <w:t xml:space="preserve"> Ressourcerne til nattevagten </w:t>
      </w:r>
      <w:r w:rsidR="00BD2481">
        <w:rPr>
          <w:sz w:val="22"/>
          <w:szCs w:val="22"/>
        </w:rPr>
        <w:t>skal medgå</w:t>
      </w:r>
      <w:r w:rsidR="002F33A1">
        <w:rPr>
          <w:sz w:val="22"/>
          <w:szCs w:val="22"/>
        </w:rPr>
        <w:t xml:space="preserve"> i beregningen af indsatstrinnene. </w:t>
      </w:r>
    </w:p>
    <w:p w14:paraId="67080270" w14:textId="77777777" w:rsidR="00D97403" w:rsidRDefault="00D97403" w:rsidP="00D022F0">
      <w:pPr>
        <w:spacing w:line="260" w:lineRule="exact"/>
        <w:rPr>
          <w:sz w:val="22"/>
          <w:szCs w:val="22"/>
        </w:rPr>
      </w:pPr>
    </w:p>
    <w:p w14:paraId="4D814455" w14:textId="77777777" w:rsidR="00D022F0" w:rsidRDefault="00D022F0" w:rsidP="00D022F0">
      <w:pPr>
        <w:spacing w:line="260" w:lineRule="exact"/>
        <w:rPr>
          <w:sz w:val="22"/>
          <w:szCs w:val="22"/>
        </w:rPr>
      </w:pPr>
      <w:r w:rsidRPr="007D4E27">
        <w:rPr>
          <w:sz w:val="22"/>
          <w:szCs w:val="22"/>
        </w:rPr>
        <w:t>Har en borger behov for tæt støtte og opsyn hele natten, kan der yderligere visiteres til en personlig nattevagt til den pågældende.</w:t>
      </w:r>
    </w:p>
    <w:p w14:paraId="73275521" w14:textId="77777777" w:rsidR="00D022F0" w:rsidRPr="007D4E27" w:rsidRDefault="00D022F0" w:rsidP="00D022F0">
      <w:pPr>
        <w:spacing w:line="260" w:lineRule="exact"/>
        <w:rPr>
          <w:sz w:val="22"/>
          <w:szCs w:val="22"/>
        </w:rPr>
      </w:pPr>
    </w:p>
    <w:p w14:paraId="46F9D48A" w14:textId="3CA17357" w:rsidR="00D022F0" w:rsidRDefault="00D022F0" w:rsidP="00D022F0">
      <w:pPr>
        <w:pStyle w:val="Overskrift2"/>
      </w:pPr>
      <w:bookmarkStart w:id="14" w:name="_Toc165894571"/>
      <w:bookmarkEnd w:id="13"/>
      <w:r>
        <w:t>Indsatstrintrappen</w:t>
      </w:r>
      <w:bookmarkEnd w:id="14"/>
    </w:p>
    <w:p w14:paraId="795B8E37" w14:textId="77777777" w:rsidR="00D022F0" w:rsidRPr="00646D58" w:rsidRDefault="00D022F0" w:rsidP="00D022F0">
      <w:pPr>
        <w:spacing w:line="260" w:lineRule="exact"/>
        <w:rPr>
          <w:sz w:val="22"/>
          <w:szCs w:val="22"/>
        </w:rPr>
      </w:pPr>
      <w:bookmarkStart w:id="15" w:name="_Hlk143158014"/>
      <w:r w:rsidRPr="00646D58">
        <w:rPr>
          <w:sz w:val="22"/>
          <w:szCs w:val="22"/>
        </w:rPr>
        <w:t>Indsatstrinnene er inddelt som en trappe, hvor hvert trappetrin udgør et antal direkte borgerrettede timer pr uge. Der er to modeller; én for dagtilbud og én for botilbud</w:t>
      </w:r>
    </w:p>
    <w:p w14:paraId="486BDD40" w14:textId="77777777" w:rsidR="00D022F0" w:rsidRPr="00646D58" w:rsidRDefault="00D022F0" w:rsidP="00D022F0">
      <w:pPr>
        <w:spacing w:line="260" w:lineRule="exact"/>
        <w:rPr>
          <w:sz w:val="22"/>
          <w:szCs w:val="22"/>
        </w:rPr>
      </w:pPr>
    </w:p>
    <w:p w14:paraId="6D13B118" w14:textId="77777777" w:rsidR="00D022F0" w:rsidRPr="007D4E27" w:rsidRDefault="00D022F0" w:rsidP="00D022F0">
      <w:pPr>
        <w:spacing w:line="260" w:lineRule="exact"/>
        <w:rPr>
          <w:sz w:val="22"/>
          <w:szCs w:val="22"/>
        </w:rPr>
      </w:pPr>
      <w:r w:rsidRPr="00646D58">
        <w:rPr>
          <w:sz w:val="22"/>
          <w:szCs w:val="22"/>
        </w:rPr>
        <w:t>For dagtilbuddene gælder</w:t>
      </w:r>
      <w:r w:rsidRPr="007D4E27">
        <w:rPr>
          <w:sz w:val="22"/>
          <w:szCs w:val="22"/>
        </w:rPr>
        <w:t xml:space="preserve">, at indplacering på indsatstrin sker med afsæt i borgerens støttebehov med udgangspunkt i en 4 eller 5 dages arbejdsuge. </w:t>
      </w:r>
    </w:p>
    <w:bookmarkEnd w:id="15"/>
    <w:p w14:paraId="277DE58C" w14:textId="77777777" w:rsidR="00D022F0" w:rsidRPr="007D4E27" w:rsidRDefault="00D022F0" w:rsidP="00D022F0">
      <w:pPr>
        <w:spacing w:line="260" w:lineRule="exact"/>
        <w:rPr>
          <w:sz w:val="22"/>
          <w:szCs w:val="22"/>
        </w:rPr>
      </w:pPr>
      <w:r w:rsidRPr="00646D58">
        <w:rPr>
          <w:sz w:val="22"/>
          <w:szCs w:val="22"/>
        </w:rPr>
        <w:t>For botilbuddene gælder</w:t>
      </w:r>
      <w:r w:rsidRPr="007D4E27">
        <w:rPr>
          <w:sz w:val="22"/>
          <w:szCs w:val="22"/>
        </w:rPr>
        <w:t>, at indplacering på indsatstrin sker med afsæt i borgerens støttebehov med udgangspunkt i en 7 dages uge.</w:t>
      </w:r>
    </w:p>
    <w:p w14:paraId="23DC0134" w14:textId="77777777" w:rsidR="00D022F0" w:rsidRDefault="00D022F0" w:rsidP="00D022F0">
      <w:pPr>
        <w:rPr>
          <w:rFonts w:asciiTheme="majorHAnsi" w:eastAsiaTheme="majorEastAsia" w:hAnsiTheme="majorHAnsi" w:cstheme="majorBidi"/>
          <w:color w:val="1F3763" w:themeColor="accent1" w:themeShade="7F"/>
          <w:sz w:val="24"/>
          <w:szCs w:val="24"/>
          <w:lang w:eastAsia="en-US"/>
        </w:rPr>
      </w:pPr>
      <w:r>
        <w:br w:type="page"/>
      </w:r>
    </w:p>
    <w:p w14:paraId="4A26FD75" w14:textId="670D9A5B" w:rsidR="00D022F0" w:rsidRPr="00646D58" w:rsidRDefault="00D022F0" w:rsidP="00D022F0">
      <w:pPr>
        <w:pStyle w:val="Overskrift3"/>
        <w:rPr>
          <w:color w:val="2F5496" w:themeColor="accent1" w:themeShade="BF"/>
          <w:sz w:val="26"/>
          <w:szCs w:val="26"/>
        </w:rPr>
      </w:pPr>
      <w:bookmarkStart w:id="16" w:name="_Toc165894572"/>
      <w:r w:rsidRPr="00646D58">
        <w:rPr>
          <w:color w:val="2F5496" w:themeColor="accent1" w:themeShade="BF"/>
          <w:sz w:val="26"/>
          <w:szCs w:val="26"/>
        </w:rPr>
        <w:lastRenderedPageBreak/>
        <w:t>Indsatstrappen for dagtilbud</w:t>
      </w:r>
      <w:bookmarkEnd w:id="16"/>
    </w:p>
    <w:p w14:paraId="54D65BFA" w14:textId="77777777" w:rsidR="00D022F0" w:rsidRPr="007B2701" w:rsidRDefault="00D022F0" w:rsidP="00D022F0">
      <w:pPr>
        <w:rPr>
          <w:lang w:eastAsia="en-US"/>
        </w:rPr>
      </w:pPr>
    </w:p>
    <w:p w14:paraId="3E9363EE" w14:textId="77777777" w:rsidR="00D022F0" w:rsidRPr="00765F6B" w:rsidRDefault="00D022F0" w:rsidP="00D022F0">
      <w:pPr>
        <w:shd w:val="clear" w:color="auto" w:fill="E7E6E6" w:themeFill="background2"/>
        <w:spacing w:before="240" w:line="260" w:lineRule="exact"/>
        <w:rPr>
          <w:sz w:val="22"/>
          <w:szCs w:val="22"/>
        </w:rPr>
      </w:pPr>
      <w:r w:rsidRPr="00765F6B">
        <w:rPr>
          <w:sz w:val="22"/>
          <w:szCs w:val="22"/>
        </w:rPr>
        <w:t>Trin 1 – 4 har et spring på 1,75 time pr trin</w:t>
      </w:r>
    </w:p>
    <w:p w14:paraId="376D80B2" w14:textId="77777777" w:rsidR="00D022F0" w:rsidRPr="00646D58" w:rsidRDefault="00D022F0" w:rsidP="00D022F0">
      <w:pPr>
        <w:shd w:val="clear" w:color="auto" w:fill="D0CECE" w:themeFill="background2" w:themeFillShade="E6"/>
        <w:spacing w:before="240" w:line="260" w:lineRule="exact"/>
        <w:rPr>
          <w:sz w:val="22"/>
          <w:szCs w:val="22"/>
        </w:rPr>
      </w:pPr>
      <w:r w:rsidRPr="00646D58">
        <w:rPr>
          <w:sz w:val="22"/>
          <w:szCs w:val="22"/>
        </w:rPr>
        <w:t>Trin 5 – 14 har et spring på 3,5 time pr trin</w:t>
      </w:r>
    </w:p>
    <w:p w14:paraId="7EEF0154" w14:textId="0D525136" w:rsidR="00D022F0" w:rsidRPr="00646D58" w:rsidRDefault="002F33A1" w:rsidP="00D022F0">
      <w:pPr>
        <w:shd w:val="clear" w:color="auto" w:fill="AEAAAA" w:themeFill="background2" w:themeFillShade="BF"/>
        <w:spacing w:before="240" w:line="260" w:lineRule="exact"/>
        <w:rPr>
          <w:sz w:val="22"/>
          <w:szCs w:val="22"/>
        </w:rPr>
      </w:pPr>
      <w:r>
        <w:rPr>
          <w:noProof/>
        </w:rPr>
        <mc:AlternateContent>
          <mc:Choice Requires="wps">
            <w:drawing>
              <wp:anchor distT="45720" distB="45720" distL="114300" distR="114300" simplePos="0" relativeHeight="251674624" behindDoc="0" locked="0" layoutInCell="1" allowOverlap="1" wp14:anchorId="20CE6B09" wp14:editId="532D563D">
                <wp:simplePos x="0" y="0"/>
                <wp:positionH relativeFrom="margin">
                  <wp:posOffset>3326130</wp:posOffset>
                </wp:positionH>
                <wp:positionV relativeFrom="paragraph">
                  <wp:posOffset>4241800</wp:posOffset>
                </wp:positionV>
                <wp:extent cx="2165350" cy="483235"/>
                <wp:effectExtent l="0" t="0" r="6350" b="0"/>
                <wp:wrapSquare wrapText="bothSides"/>
                <wp:docPr id="15"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483235"/>
                        </a:xfrm>
                        <a:prstGeom prst="rect">
                          <a:avLst/>
                        </a:prstGeom>
                        <a:solidFill>
                          <a:srgbClr val="FFFFFF"/>
                        </a:solidFill>
                        <a:ln w="9525">
                          <a:solidFill>
                            <a:srgbClr val="000000"/>
                          </a:solidFill>
                          <a:miter lim="800000"/>
                          <a:headEnd/>
                          <a:tailEnd/>
                        </a:ln>
                      </wps:spPr>
                      <wps:txbx>
                        <w:txbxContent>
                          <w:p w14:paraId="7F2CFDE5" w14:textId="725F61E9" w:rsidR="00D022F0" w:rsidRPr="00646D58" w:rsidRDefault="006D1491" w:rsidP="00D022F0">
                            <w:pPr>
                              <w:rPr>
                                <w:sz w:val="22"/>
                                <w:szCs w:val="22"/>
                              </w:rPr>
                            </w:pPr>
                            <w:r>
                              <w:rPr>
                                <w:sz w:val="22"/>
                                <w:szCs w:val="22"/>
                              </w:rPr>
                              <w:t>Omregnet er der tale om et s</w:t>
                            </w:r>
                            <w:r w:rsidRPr="00646D58">
                              <w:rPr>
                                <w:sz w:val="22"/>
                                <w:szCs w:val="22"/>
                              </w:rPr>
                              <w:t xml:space="preserve">pring </w:t>
                            </w:r>
                            <w:r w:rsidR="00D022F0" w:rsidRPr="00646D58">
                              <w:rPr>
                                <w:sz w:val="22"/>
                                <w:szCs w:val="22"/>
                              </w:rPr>
                              <w:t>på 7 timer pr trin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E6B09" id="_x0000_t202" coordsize="21600,21600" o:spt="202" path="m,l,21600r21600,l21600,xe">
                <v:stroke joinstyle="miter"/>
                <v:path gradientshapeok="t" o:connecttype="rect"/>
              </v:shapetype>
              <v:shape id="Tekstfelt 15" o:spid="_x0000_s1026" type="#_x0000_t202" style="position:absolute;margin-left:261.9pt;margin-top:334pt;width:170.5pt;height:38.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SPEAIAAB8EAAAOAAAAZHJzL2Uyb0RvYy54bWysU9tu2zAMfR+wfxD0vthx4i4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">
                <v:textbox>
                  <w:txbxContent>
                    <w:p w14:paraId="7F2CFDE5" w14:textId="725F61E9" w:rsidR="00D022F0" w:rsidRPr="00646D58" w:rsidRDefault="006D1491" w:rsidP="00D022F0">
                      <w:pPr>
                        <w:rPr>
                          <w:sz w:val="22"/>
                          <w:szCs w:val="22"/>
                        </w:rPr>
                      </w:pPr>
                      <w:r>
                        <w:rPr>
                          <w:sz w:val="22"/>
                          <w:szCs w:val="22"/>
                        </w:rPr>
                        <w:t>Omregnet er der tale om et s</w:t>
                      </w:r>
                      <w:r w:rsidRPr="00646D58">
                        <w:rPr>
                          <w:sz w:val="22"/>
                          <w:szCs w:val="22"/>
                        </w:rPr>
                        <w:t xml:space="preserve">pring </w:t>
                      </w:r>
                      <w:r w:rsidR="00D022F0" w:rsidRPr="00646D58">
                        <w:rPr>
                          <w:sz w:val="22"/>
                          <w:szCs w:val="22"/>
                        </w:rPr>
                        <w:t>på 7 timer pr trin</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5CEE7103" wp14:editId="6B8EE8E8">
                <wp:simplePos x="0" y="0"/>
                <wp:positionH relativeFrom="margin">
                  <wp:posOffset>3326130</wp:posOffset>
                </wp:positionH>
                <wp:positionV relativeFrom="paragraph">
                  <wp:posOffset>2096770</wp:posOffset>
                </wp:positionV>
                <wp:extent cx="2202815" cy="437515"/>
                <wp:effectExtent l="0" t="0" r="6985" b="635"/>
                <wp:wrapSquare wrapText="bothSides"/>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37515"/>
                        </a:xfrm>
                        <a:prstGeom prst="rect">
                          <a:avLst/>
                        </a:prstGeom>
                        <a:solidFill>
                          <a:srgbClr val="FFFFFF"/>
                        </a:solidFill>
                        <a:ln w="9525">
                          <a:solidFill>
                            <a:srgbClr val="000000"/>
                          </a:solidFill>
                          <a:miter lim="800000"/>
                          <a:headEnd/>
                          <a:tailEnd/>
                        </a:ln>
                      </wps:spPr>
                      <wps:txbx>
                        <w:txbxContent>
                          <w:p w14:paraId="5C9ACAC6" w14:textId="020F0F9E" w:rsidR="00D022F0" w:rsidRPr="00646D58" w:rsidRDefault="006D1491" w:rsidP="00D022F0">
                            <w:pPr>
                              <w:rPr>
                                <w:sz w:val="22"/>
                                <w:szCs w:val="22"/>
                              </w:rPr>
                            </w:pPr>
                            <w:r>
                              <w:rPr>
                                <w:sz w:val="22"/>
                                <w:szCs w:val="22"/>
                              </w:rPr>
                              <w:t>Omregnet er der tale om et s</w:t>
                            </w:r>
                            <w:r w:rsidRPr="00646D58">
                              <w:rPr>
                                <w:sz w:val="22"/>
                                <w:szCs w:val="22"/>
                              </w:rPr>
                              <w:t>pring</w:t>
                            </w:r>
                            <w:r w:rsidR="00D022F0" w:rsidRPr="00646D58">
                              <w:rPr>
                                <w:sz w:val="22"/>
                                <w:szCs w:val="22"/>
                              </w:rPr>
                              <w:t xml:space="preserve"> på 3</w:t>
                            </w:r>
                            <w:r>
                              <w:rPr>
                                <w:sz w:val="22"/>
                                <w:szCs w:val="22"/>
                              </w:rPr>
                              <w:t xml:space="preserve"> timer og 30 min. </w:t>
                            </w:r>
                            <w:r w:rsidR="00D022F0" w:rsidRPr="00646D58">
                              <w:rPr>
                                <w:sz w:val="22"/>
                                <w:szCs w:val="22"/>
                              </w:rPr>
                              <w:t xml:space="preserve"> pr trin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7103" id="Tekstfelt 14" o:spid="_x0000_s1027" type="#_x0000_t202" style="position:absolute;margin-left:261.9pt;margin-top:165.1pt;width:173.45pt;height:34.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PLEQIAACY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">
                <v:textbox>
                  <w:txbxContent>
                    <w:p w14:paraId="5C9ACAC6" w14:textId="020F0F9E" w:rsidR="00D022F0" w:rsidRPr="00646D58" w:rsidRDefault="006D1491" w:rsidP="00D022F0">
                      <w:pPr>
                        <w:rPr>
                          <w:sz w:val="22"/>
                          <w:szCs w:val="22"/>
                        </w:rPr>
                      </w:pPr>
                      <w:r>
                        <w:rPr>
                          <w:sz w:val="22"/>
                          <w:szCs w:val="22"/>
                        </w:rPr>
                        <w:t>Omregnet er der tale om et s</w:t>
                      </w:r>
                      <w:r w:rsidRPr="00646D58">
                        <w:rPr>
                          <w:sz w:val="22"/>
                          <w:szCs w:val="22"/>
                        </w:rPr>
                        <w:t>pring</w:t>
                      </w:r>
                      <w:r w:rsidR="00D022F0" w:rsidRPr="00646D58">
                        <w:rPr>
                          <w:sz w:val="22"/>
                          <w:szCs w:val="22"/>
                        </w:rPr>
                        <w:t xml:space="preserve"> på 3</w:t>
                      </w:r>
                      <w:r>
                        <w:rPr>
                          <w:sz w:val="22"/>
                          <w:szCs w:val="22"/>
                        </w:rPr>
                        <w:t xml:space="preserve"> timer og 30 min. </w:t>
                      </w:r>
                      <w:r w:rsidR="00D022F0" w:rsidRPr="00646D58">
                        <w:rPr>
                          <w:sz w:val="22"/>
                          <w:szCs w:val="22"/>
                        </w:rPr>
                        <w:t xml:space="preserve"> pr trin</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607C764" wp14:editId="00C56AEB">
                <wp:simplePos x="0" y="0"/>
                <wp:positionH relativeFrom="column">
                  <wp:posOffset>3326130</wp:posOffset>
                </wp:positionH>
                <wp:positionV relativeFrom="paragraph">
                  <wp:posOffset>864235</wp:posOffset>
                </wp:positionV>
                <wp:extent cx="2288540" cy="467995"/>
                <wp:effectExtent l="0" t="0" r="0" b="8255"/>
                <wp:wrapSquare wrapText="bothSides"/>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467995"/>
                        </a:xfrm>
                        <a:prstGeom prst="rect">
                          <a:avLst/>
                        </a:prstGeom>
                        <a:solidFill>
                          <a:srgbClr val="FFFFFF"/>
                        </a:solidFill>
                        <a:ln w="9525">
                          <a:solidFill>
                            <a:srgbClr val="000000"/>
                          </a:solidFill>
                          <a:miter lim="800000"/>
                          <a:headEnd/>
                          <a:tailEnd/>
                        </a:ln>
                      </wps:spPr>
                      <wps:txbx>
                        <w:txbxContent>
                          <w:p w14:paraId="544BB393" w14:textId="7AC1883E" w:rsidR="00D022F0" w:rsidRPr="00646D58" w:rsidRDefault="006D1491" w:rsidP="00D022F0">
                            <w:pPr>
                              <w:rPr>
                                <w:sz w:val="22"/>
                                <w:szCs w:val="22"/>
                              </w:rPr>
                            </w:pPr>
                            <w:r>
                              <w:rPr>
                                <w:sz w:val="22"/>
                                <w:szCs w:val="22"/>
                              </w:rPr>
                              <w:t>Omregnet er der tale om et s</w:t>
                            </w:r>
                            <w:r w:rsidR="00D022F0" w:rsidRPr="00646D58">
                              <w:rPr>
                                <w:sz w:val="22"/>
                                <w:szCs w:val="22"/>
                              </w:rPr>
                              <w:t>pring på 1</w:t>
                            </w:r>
                            <w:r>
                              <w:rPr>
                                <w:sz w:val="22"/>
                                <w:szCs w:val="22"/>
                              </w:rPr>
                              <w:t xml:space="preserve"> time og 45 min.</w:t>
                            </w:r>
                            <w:r w:rsidR="00D022F0" w:rsidRPr="00646D58">
                              <w:rPr>
                                <w:sz w:val="22"/>
                                <w:szCs w:val="22"/>
                              </w:rPr>
                              <w:t xml:space="preserve"> pr trin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7C764" id="Tekstfelt 13" o:spid="_x0000_s1028" type="#_x0000_t202" style="position:absolute;margin-left:261.9pt;margin-top:68.05pt;width:180.2pt;height:36.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">
                <v:textbox>
                  <w:txbxContent>
                    <w:p w14:paraId="544BB393" w14:textId="7AC1883E" w:rsidR="00D022F0" w:rsidRPr="00646D58" w:rsidRDefault="006D1491" w:rsidP="00D022F0">
                      <w:pPr>
                        <w:rPr>
                          <w:sz w:val="22"/>
                          <w:szCs w:val="22"/>
                        </w:rPr>
                      </w:pPr>
                      <w:r>
                        <w:rPr>
                          <w:sz w:val="22"/>
                          <w:szCs w:val="22"/>
                        </w:rPr>
                        <w:t>Omregnet er der tale om et s</w:t>
                      </w:r>
                      <w:r w:rsidR="00D022F0" w:rsidRPr="00646D58">
                        <w:rPr>
                          <w:sz w:val="22"/>
                          <w:szCs w:val="22"/>
                        </w:rPr>
                        <w:t>pring på 1</w:t>
                      </w:r>
                      <w:r>
                        <w:rPr>
                          <w:sz w:val="22"/>
                          <w:szCs w:val="22"/>
                        </w:rPr>
                        <w:t xml:space="preserve"> time og 45 min.</w:t>
                      </w:r>
                      <w:r w:rsidR="00D022F0" w:rsidRPr="00646D58">
                        <w:rPr>
                          <w:sz w:val="22"/>
                          <w:szCs w:val="22"/>
                        </w:rPr>
                        <w:t xml:space="preserve"> pr trin</w:t>
                      </w:r>
                    </w:p>
                  </w:txbxContent>
                </v:textbox>
                <w10:wrap type="square"/>
              </v:shape>
            </w:pict>
          </mc:Fallback>
        </mc:AlternateContent>
      </w:r>
      <w:r w:rsidR="00D022F0" w:rsidRPr="00646D58">
        <w:rPr>
          <w:sz w:val="22"/>
          <w:szCs w:val="22"/>
        </w:rPr>
        <w:t xml:space="preserve"> 15-24 har et spring på 7 timer</w:t>
      </w:r>
    </w:p>
    <w:tbl>
      <w:tblPr>
        <w:tblStyle w:val="Tabel-Gitter"/>
        <w:tblW w:w="0" w:type="auto"/>
        <w:tblLook w:val="04A0" w:firstRow="1" w:lastRow="0" w:firstColumn="1" w:lastColumn="0" w:noHBand="0" w:noVBand="1"/>
      </w:tblPr>
      <w:tblGrid>
        <w:gridCol w:w="704"/>
        <w:gridCol w:w="1623"/>
        <w:gridCol w:w="1134"/>
        <w:gridCol w:w="1280"/>
      </w:tblGrid>
      <w:tr w:rsidR="00D022F0" w14:paraId="15D5FE17" w14:textId="77777777" w:rsidTr="00086602">
        <w:tc>
          <w:tcPr>
            <w:tcW w:w="704" w:type="dxa"/>
          </w:tcPr>
          <w:p w14:paraId="3212FD76" w14:textId="5F54BAC3" w:rsidR="00D022F0" w:rsidRPr="00646D58" w:rsidRDefault="00D022F0" w:rsidP="00086602">
            <w:pPr>
              <w:rPr>
                <w:sz w:val="22"/>
                <w:szCs w:val="22"/>
              </w:rPr>
            </w:pPr>
            <w:bookmarkStart w:id="17" w:name="_Hlk146709703"/>
            <w:r w:rsidRPr="00646D58">
              <w:rPr>
                <w:sz w:val="22"/>
                <w:szCs w:val="22"/>
              </w:rPr>
              <w:t xml:space="preserve">Trin </w:t>
            </w:r>
          </w:p>
        </w:tc>
        <w:tc>
          <w:tcPr>
            <w:tcW w:w="1623" w:type="dxa"/>
          </w:tcPr>
          <w:p w14:paraId="1D925AC8" w14:textId="77777777" w:rsidR="00D022F0" w:rsidRPr="00646D58" w:rsidRDefault="00D022F0" w:rsidP="00086602">
            <w:pPr>
              <w:rPr>
                <w:sz w:val="22"/>
                <w:szCs w:val="22"/>
              </w:rPr>
            </w:pPr>
            <w:r w:rsidRPr="00646D58">
              <w:rPr>
                <w:sz w:val="22"/>
                <w:szCs w:val="22"/>
              </w:rPr>
              <w:t>Gennemsnitlig Timer pr uge</w:t>
            </w:r>
          </w:p>
        </w:tc>
        <w:tc>
          <w:tcPr>
            <w:tcW w:w="1134" w:type="dxa"/>
          </w:tcPr>
          <w:p w14:paraId="12B16601" w14:textId="77777777" w:rsidR="00D022F0" w:rsidRPr="00646D58" w:rsidRDefault="00D022F0" w:rsidP="00086602">
            <w:pPr>
              <w:rPr>
                <w:sz w:val="22"/>
                <w:szCs w:val="22"/>
              </w:rPr>
            </w:pPr>
            <w:r w:rsidRPr="00646D58">
              <w:rPr>
                <w:sz w:val="22"/>
                <w:szCs w:val="22"/>
              </w:rPr>
              <w:t>Interval – minimum</w:t>
            </w:r>
          </w:p>
        </w:tc>
        <w:tc>
          <w:tcPr>
            <w:tcW w:w="1280" w:type="dxa"/>
          </w:tcPr>
          <w:p w14:paraId="3AA2E272" w14:textId="77777777" w:rsidR="00D022F0" w:rsidRPr="00646D58" w:rsidRDefault="00D022F0" w:rsidP="00086602">
            <w:pPr>
              <w:rPr>
                <w:sz w:val="22"/>
                <w:szCs w:val="22"/>
              </w:rPr>
            </w:pPr>
            <w:r w:rsidRPr="00646D58">
              <w:rPr>
                <w:sz w:val="22"/>
                <w:szCs w:val="22"/>
              </w:rPr>
              <w:t>Interval -maksimum</w:t>
            </w:r>
          </w:p>
        </w:tc>
      </w:tr>
      <w:tr w:rsidR="00D022F0" w14:paraId="6AFA30FD" w14:textId="77777777" w:rsidTr="00086602">
        <w:tc>
          <w:tcPr>
            <w:tcW w:w="704" w:type="dxa"/>
            <w:shd w:val="clear" w:color="auto" w:fill="EDEDED" w:themeFill="accent3" w:themeFillTint="33"/>
          </w:tcPr>
          <w:p w14:paraId="4D81878E" w14:textId="77777777" w:rsidR="00D022F0" w:rsidRPr="00646D58" w:rsidRDefault="00D022F0" w:rsidP="00086602">
            <w:pPr>
              <w:rPr>
                <w:sz w:val="22"/>
                <w:szCs w:val="22"/>
              </w:rPr>
            </w:pPr>
            <w:r w:rsidRPr="00646D58">
              <w:rPr>
                <w:sz w:val="22"/>
                <w:szCs w:val="22"/>
              </w:rPr>
              <w:t>1</w:t>
            </w:r>
          </w:p>
        </w:tc>
        <w:tc>
          <w:tcPr>
            <w:tcW w:w="1623" w:type="dxa"/>
            <w:shd w:val="clear" w:color="auto" w:fill="EDEDED" w:themeFill="accent3" w:themeFillTint="33"/>
          </w:tcPr>
          <w:p w14:paraId="7D3A2C32" w14:textId="77777777" w:rsidR="00D022F0" w:rsidRPr="00646D58" w:rsidRDefault="00D022F0" w:rsidP="00086602">
            <w:pPr>
              <w:rPr>
                <w:sz w:val="22"/>
                <w:szCs w:val="22"/>
              </w:rPr>
            </w:pPr>
            <w:r w:rsidRPr="00646D58">
              <w:rPr>
                <w:sz w:val="22"/>
                <w:szCs w:val="22"/>
              </w:rPr>
              <w:t>1,75</w:t>
            </w:r>
          </w:p>
        </w:tc>
        <w:tc>
          <w:tcPr>
            <w:tcW w:w="1134" w:type="dxa"/>
            <w:shd w:val="clear" w:color="auto" w:fill="EDEDED" w:themeFill="accent3" w:themeFillTint="33"/>
          </w:tcPr>
          <w:p w14:paraId="3BBE83A8" w14:textId="77777777" w:rsidR="00D022F0" w:rsidRPr="00646D58" w:rsidRDefault="00D022F0" w:rsidP="00086602">
            <w:pPr>
              <w:rPr>
                <w:sz w:val="22"/>
                <w:szCs w:val="22"/>
              </w:rPr>
            </w:pPr>
            <w:r w:rsidRPr="00646D58">
              <w:rPr>
                <w:sz w:val="22"/>
                <w:szCs w:val="22"/>
              </w:rPr>
              <w:t>1,46</w:t>
            </w:r>
          </w:p>
        </w:tc>
        <w:tc>
          <w:tcPr>
            <w:tcW w:w="1280" w:type="dxa"/>
            <w:shd w:val="clear" w:color="auto" w:fill="EDEDED" w:themeFill="accent3" w:themeFillTint="33"/>
          </w:tcPr>
          <w:p w14:paraId="16CDA9DD" w14:textId="7049340E" w:rsidR="00D022F0" w:rsidRPr="00646D58" w:rsidRDefault="002F33A1" w:rsidP="00086602">
            <w:pPr>
              <w:rPr>
                <w:sz w:val="22"/>
                <w:szCs w:val="22"/>
              </w:rPr>
            </w:pPr>
            <w:r>
              <w:rPr>
                <w:noProof/>
              </w:rPr>
              <mc:AlternateContent>
                <mc:Choice Requires="wps">
                  <w:drawing>
                    <wp:anchor distT="0" distB="0" distL="114300" distR="114300" simplePos="0" relativeHeight="251667456" behindDoc="0" locked="0" layoutInCell="1" allowOverlap="1" wp14:anchorId="21B88CE8" wp14:editId="1334EBDD">
                      <wp:simplePos x="0" y="0"/>
                      <wp:positionH relativeFrom="margin">
                        <wp:posOffset>742315</wp:posOffset>
                      </wp:positionH>
                      <wp:positionV relativeFrom="paragraph">
                        <wp:posOffset>20955</wp:posOffset>
                      </wp:positionV>
                      <wp:extent cx="196215" cy="603885"/>
                      <wp:effectExtent l="0" t="0" r="0" b="5715"/>
                      <wp:wrapNone/>
                      <wp:docPr id="12" name="Højre klammeparente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603885"/>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8E63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12" o:spid="_x0000_s1026" type="#_x0000_t88" style="position:absolute;margin-left:58.45pt;margin-top:1.65pt;width:15.45pt;height:4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" adj="0" strokecolor="red" strokeweight="1.5pt">
                      <v:stroke joinstyle="miter"/>
                      <w10:wrap anchorx="margin"/>
                    </v:shape>
                  </w:pict>
                </mc:Fallback>
              </mc:AlternateContent>
            </w:r>
            <w:r w:rsidR="00D022F0" w:rsidRPr="00646D58">
              <w:rPr>
                <w:sz w:val="22"/>
                <w:szCs w:val="22"/>
              </w:rPr>
              <w:t>2,63</w:t>
            </w:r>
          </w:p>
        </w:tc>
      </w:tr>
      <w:tr w:rsidR="00D022F0" w14:paraId="1F4C0BF1" w14:textId="77777777" w:rsidTr="00086602">
        <w:tc>
          <w:tcPr>
            <w:tcW w:w="704" w:type="dxa"/>
            <w:shd w:val="clear" w:color="auto" w:fill="EDEDED" w:themeFill="accent3" w:themeFillTint="33"/>
          </w:tcPr>
          <w:p w14:paraId="1B365279" w14:textId="77777777" w:rsidR="00D022F0" w:rsidRPr="00646D58" w:rsidRDefault="00D022F0" w:rsidP="00086602">
            <w:pPr>
              <w:rPr>
                <w:sz w:val="22"/>
                <w:szCs w:val="22"/>
              </w:rPr>
            </w:pPr>
            <w:r w:rsidRPr="00646D58">
              <w:rPr>
                <w:sz w:val="22"/>
                <w:szCs w:val="22"/>
              </w:rPr>
              <w:t>2</w:t>
            </w:r>
          </w:p>
        </w:tc>
        <w:tc>
          <w:tcPr>
            <w:tcW w:w="1623" w:type="dxa"/>
            <w:shd w:val="clear" w:color="auto" w:fill="EDEDED" w:themeFill="accent3" w:themeFillTint="33"/>
          </w:tcPr>
          <w:p w14:paraId="0E06A97A" w14:textId="77777777" w:rsidR="00D022F0" w:rsidRPr="00646D58" w:rsidRDefault="00D022F0" w:rsidP="00086602">
            <w:pPr>
              <w:rPr>
                <w:sz w:val="22"/>
                <w:szCs w:val="22"/>
              </w:rPr>
            </w:pPr>
            <w:r w:rsidRPr="00646D58">
              <w:rPr>
                <w:sz w:val="22"/>
                <w:szCs w:val="22"/>
              </w:rPr>
              <w:t>3,50</w:t>
            </w:r>
          </w:p>
        </w:tc>
        <w:tc>
          <w:tcPr>
            <w:tcW w:w="1134" w:type="dxa"/>
            <w:shd w:val="clear" w:color="auto" w:fill="EDEDED" w:themeFill="accent3" w:themeFillTint="33"/>
          </w:tcPr>
          <w:p w14:paraId="30A065AB" w14:textId="77777777" w:rsidR="00D022F0" w:rsidRPr="00646D58" w:rsidRDefault="00D022F0" w:rsidP="00086602">
            <w:pPr>
              <w:rPr>
                <w:sz w:val="22"/>
                <w:szCs w:val="22"/>
              </w:rPr>
            </w:pPr>
            <w:r w:rsidRPr="00646D58">
              <w:rPr>
                <w:sz w:val="22"/>
                <w:szCs w:val="22"/>
              </w:rPr>
              <w:t>2,63</w:t>
            </w:r>
          </w:p>
        </w:tc>
        <w:tc>
          <w:tcPr>
            <w:tcW w:w="1280" w:type="dxa"/>
            <w:shd w:val="clear" w:color="auto" w:fill="EDEDED" w:themeFill="accent3" w:themeFillTint="33"/>
          </w:tcPr>
          <w:p w14:paraId="14691B61" w14:textId="77777777" w:rsidR="00D022F0" w:rsidRPr="00646D58" w:rsidRDefault="00D022F0" w:rsidP="00086602">
            <w:pPr>
              <w:rPr>
                <w:sz w:val="22"/>
                <w:szCs w:val="22"/>
              </w:rPr>
            </w:pPr>
            <w:r w:rsidRPr="00646D58">
              <w:rPr>
                <w:sz w:val="22"/>
                <w:szCs w:val="22"/>
              </w:rPr>
              <w:t>4,38</w:t>
            </w:r>
          </w:p>
        </w:tc>
      </w:tr>
      <w:tr w:rsidR="00D022F0" w14:paraId="75F1FA24" w14:textId="77777777" w:rsidTr="00086602">
        <w:tc>
          <w:tcPr>
            <w:tcW w:w="704" w:type="dxa"/>
            <w:shd w:val="clear" w:color="auto" w:fill="EDEDED" w:themeFill="accent3" w:themeFillTint="33"/>
          </w:tcPr>
          <w:p w14:paraId="4372DCC4" w14:textId="77777777" w:rsidR="00D022F0" w:rsidRPr="00646D58" w:rsidRDefault="00D022F0" w:rsidP="00086602">
            <w:pPr>
              <w:rPr>
                <w:sz w:val="22"/>
                <w:szCs w:val="22"/>
              </w:rPr>
            </w:pPr>
            <w:r w:rsidRPr="00646D58">
              <w:rPr>
                <w:sz w:val="22"/>
                <w:szCs w:val="22"/>
              </w:rPr>
              <w:t>3</w:t>
            </w:r>
          </w:p>
        </w:tc>
        <w:tc>
          <w:tcPr>
            <w:tcW w:w="1623" w:type="dxa"/>
            <w:shd w:val="clear" w:color="auto" w:fill="EDEDED" w:themeFill="accent3" w:themeFillTint="33"/>
          </w:tcPr>
          <w:p w14:paraId="288C183B" w14:textId="77777777" w:rsidR="00D022F0" w:rsidRPr="00646D58" w:rsidRDefault="00D022F0" w:rsidP="00086602">
            <w:pPr>
              <w:rPr>
                <w:sz w:val="22"/>
                <w:szCs w:val="22"/>
              </w:rPr>
            </w:pPr>
            <w:r w:rsidRPr="00646D58">
              <w:rPr>
                <w:sz w:val="22"/>
                <w:szCs w:val="22"/>
              </w:rPr>
              <w:t>5,25</w:t>
            </w:r>
          </w:p>
        </w:tc>
        <w:tc>
          <w:tcPr>
            <w:tcW w:w="1134" w:type="dxa"/>
            <w:shd w:val="clear" w:color="auto" w:fill="EDEDED" w:themeFill="accent3" w:themeFillTint="33"/>
          </w:tcPr>
          <w:p w14:paraId="218A5EC9" w14:textId="77777777" w:rsidR="00D022F0" w:rsidRPr="00646D58" w:rsidRDefault="00D022F0" w:rsidP="00086602">
            <w:pPr>
              <w:rPr>
                <w:sz w:val="22"/>
                <w:szCs w:val="22"/>
              </w:rPr>
            </w:pPr>
            <w:r w:rsidRPr="00646D58">
              <w:rPr>
                <w:sz w:val="22"/>
                <w:szCs w:val="22"/>
              </w:rPr>
              <w:t>4,38</w:t>
            </w:r>
          </w:p>
        </w:tc>
        <w:tc>
          <w:tcPr>
            <w:tcW w:w="1280" w:type="dxa"/>
            <w:shd w:val="clear" w:color="auto" w:fill="EDEDED" w:themeFill="accent3" w:themeFillTint="33"/>
          </w:tcPr>
          <w:p w14:paraId="54630635" w14:textId="77777777" w:rsidR="00D022F0" w:rsidRPr="00646D58" w:rsidRDefault="00D022F0" w:rsidP="00086602">
            <w:pPr>
              <w:rPr>
                <w:sz w:val="22"/>
                <w:szCs w:val="22"/>
              </w:rPr>
            </w:pPr>
            <w:r w:rsidRPr="00646D58">
              <w:rPr>
                <w:sz w:val="22"/>
                <w:szCs w:val="22"/>
              </w:rPr>
              <w:t>6,13</w:t>
            </w:r>
          </w:p>
        </w:tc>
      </w:tr>
      <w:tr w:rsidR="00D022F0" w14:paraId="1D3A98A8" w14:textId="77777777" w:rsidTr="00086602">
        <w:tc>
          <w:tcPr>
            <w:tcW w:w="704" w:type="dxa"/>
            <w:shd w:val="clear" w:color="auto" w:fill="EDEDED" w:themeFill="accent3" w:themeFillTint="33"/>
          </w:tcPr>
          <w:p w14:paraId="5F161D94" w14:textId="77777777" w:rsidR="00D022F0" w:rsidRPr="00646D58" w:rsidRDefault="00D022F0" w:rsidP="00086602">
            <w:pPr>
              <w:rPr>
                <w:sz w:val="22"/>
                <w:szCs w:val="22"/>
              </w:rPr>
            </w:pPr>
            <w:r w:rsidRPr="00646D58">
              <w:rPr>
                <w:sz w:val="22"/>
                <w:szCs w:val="22"/>
              </w:rPr>
              <w:t>4</w:t>
            </w:r>
          </w:p>
        </w:tc>
        <w:tc>
          <w:tcPr>
            <w:tcW w:w="1623" w:type="dxa"/>
            <w:shd w:val="clear" w:color="auto" w:fill="EDEDED" w:themeFill="accent3" w:themeFillTint="33"/>
          </w:tcPr>
          <w:p w14:paraId="6E79A32F" w14:textId="77777777" w:rsidR="00D022F0" w:rsidRPr="00646D58" w:rsidRDefault="00D022F0" w:rsidP="00086602">
            <w:pPr>
              <w:rPr>
                <w:sz w:val="22"/>
                <w:szCs w:val="22"/>
              </w:rPr>
            </w:pPr>
            <w:r w:rsidRPr="00646D58">
              <w:rPr>
                <w:sz w:val="22"/>
                <w:szCs w:val="22"/>
              </w:rPr>
              <w:t>7,00</w:t>
            </w:r>
          </w:p>
        </w:tc>
        <w:tc>
          <w:tcPr>
            <w:tcW w:w="1134" w:type="dxa"/>
            <w:shd w:val="clear" w:color="auto" w:fill="EDEDED" w:themeFill="accent3" w:themeFillTint="33"/>
          </w:tcPr>
          <w:p w14:paraId="4B763BE8" w14:textId="77777777" w:rsidR="00D022F0" w:rsidRPr="00646D58" w:rsidRDefault="00D022F0" w:rsidP="00086602">
            <w:pPr>
              <w:rPr>
                <w:sz w:val="22"/>
                <w:szCs w:val="22"/>
              </w:rPr>
            </w:pPr>
            <w:r w:rsidRPr="00646D58">
              <w:rPr>
                <w:sz w:val="22"/>
                <w:szCs w:val="22"/>
              </w:rPr>
              <w:t>6,13</w:t>
            </w:r>
          </w:p>
        </w:tc>
        <w:tc>
          <w:tcPr>
            <w:tcW w:w="1280" w:type="dxa"/>
            <w:shd w:val="clear" w:color="auto" w:fill="EDEDED" w:themeFill="accent3" w:themeFillTint="33"/>
          </w:tcPr>
          <w:p w14:paraId="11E51A9C" w14:textId="77777777" w:rsidR="00D022F0" w:rsidRPr="00646D58" w:rsidRDefault="00D022F0" w:rsidP="00086602">
            <w:pPr>
              <w:rPr>
                <w:sz w:val="22"/>
                <w:szCs w:val="22"/>
              </w:rPr>
            </w:pPr>
            <w:r w:rsidRPr="00646D58">
              <w:rPr>
                <w:sz w:val="22"/>
                <w:szCs w:val="22"/>
              </w:rPr>
              <w:t>8,75</w:t>
            </w:r>
          </w:p>
        </w:tc>
      </w:tr>
      <w:tr w:rsidR="00D022F0" w14:paraId="158C9C14" w14:textId="77777777" w:rsidTr="00086602">
        <w:tc>
          <w:tcPr>
            <w:tcW w:w="704" w:type="dxa"/>
            <w:shd w:val="clear" w:color="auto" w:fill="D0CECE" w:themeFill="background2" w:themeFillShade="E6"/>
          </w:tcPr>
          <w:p w14:paraId="6BFF3188" w14:textId="77777777" w:rsidR="00D022F0" w:rsidRPr="00646D58" w:rsidRDefault="00D022F0" w:rsidP="00086602">
            <w:pPr>
              <w:rPr>
                <w:sz w:val="22"/>
                <w:szCs w:val="22"/>
              </w:rPr>
            </w:pPr>
            <w:r w:rsidRPr="00646D58">
              <w:rPr>
                <w:sz w:val="22"/>
                <w:szCs w:val="22"/>
              </w:rPr>
              <w:t>5</w:t>
            </w:r>
          </w:p>
        </w:tc>
        <w:tc>
          <w:tcPr>
            <w:tcW w:w="1623" w:type="dxa"/>
            <w:shd w:val="clear" w:color="auto" w:fill="D0CECE" w:themeFill="background2" w:themeFillShade="E6"/>
          </w:tcPr>
          <w:p w14:paraId="381C19B4" w14:textId="77777777" w:rsidR="00D022F0" w:rsidRPr="00646D58" w:rsidRDefault="00D022F0" w:rsidP="00086602">
            <w:pPr>
              <w:rPr>
                <w:sz w:val="22"/>
                <w:szCs w:val="22"/>
              </w:rPr>
            </w:pPr>
            <w:r w:rsidRPr="00646D58">
              <w:rPr>
                <w:sz w:val="22"/>
                <w:szCs w:val="22"/>
              </w:rPr>
              <w:t>10,50</w:t>
            </w:r>
          </w:p>
        </w:tc>
        <w:tc>
          <w:tcPr>
            <w:tcW w:w="1134" w:type="dxa"/>
            <w:shd w:val="clear" w:color="auto" w:fill="D0CECE" w:themeFill="background2" w:themeFillShade="E6"/>
          </w:tcPr>
          <w:p w14:paraId="2912EC6D" w14:textId="77777777" w:rsidR="00D022F0" w:rsidRPr="00646D58" w:rsidRDefault="00D022F0" w:rsidP="00086602">
            <w:pPr>
              <w:rPr>
                <w:sz w:val="22"/>
                <w:szCs w:val="22"/>
              </w:rPr>
            </w:pPr>
            <w:r w:rsidRPr="00646D58">
              <w:rPr>
                <w:sz w:val="22"/>
                <w:szCs w:val="22"/>
              </w:rPr>
              <w:t>8,75</w:t>
            </w:r>
          </w:p>
        </w:tc>
        <w:tc>
          <w:tcPr>
            <w:tcW w:w="1280" w:type="dxa"/>
            <w:shd w:val="clear" w:color="auto" w:fill="D0CECE" w:themeFill="background2" w:themeFillShade="E6"/>
          </w:tcPr>
          <w:p w14:paraId="5604E9DD" w14:textId="1E2709AA" w:rsidR="00D022F0" w:rsidRPr="00646D58" w:rsidRDefault="002F33A1" w:rsidP="00086602">
            <w:pPr>
              <w:rPr>
                <w:sz w:val="22"/>
                <w:szCs w:val="22"/>
              </w:rPr>
            </w:pPr>
            <w:r>
              <w:rPr>
                <w:noProof/>
              </w:rPr>
              <mc:AlternateContent>
                <mc:Choice Requires="wps">
                  <w:drawing>
                    <wp:anchor distT="0" distB="0" distL="114300" distR="114300" simplePos="0" relativeHeight="251665408" behindDoc="0" locked="0" layoutInCell="1" allowOverlap="1" wp14:anchorId="4EAB1685" wp14:editId="72CF84D0">
                      <wp:simplePos x="0" y="0"/>
                      <wp:positionH relativeFrom="margin">
                        <wp:posOffset>735965</wp:posOffset>
                      </wp:positionH>
                      <wp:positionV relativeFrom="paragraph">
                        <wp:posOffset>55880</wp:posOffset>
                      </wp:positionV>
                      <wp:extent cx="196215" cy="1574165"/>
                      <wp:effectExtent l="0" t="0" r="0" b="6985"/>
                      <wp:wrapNone/>
                      <wp:docPr id="11" name="Højre klammeparente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1574165"/>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241360" id="Højre klammeparentes 11" o:spid="_x0000_s1026" type="#_x0000_t88" style="position:absolute;margin-left:57.95pt;margin-top:4.4pt;width:15.45pt;height:12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" adj="0" strokecolor="red" strokeweight="1.5pt">
                      <v:stroke joinstyle="miter"/>
                      <w10:wrap anchorx="margin"/>
                    </v:shape>
                  </w:pict>
                </mc:Fallback>
              </mc:AlternateContent>
            </w:r>
            <w:r w:rsidR="00D022F0" w:rsidRPr="00646D58">
              <w:rPr>
                <w:sz w:val="22"/>
                <w:szCs w:val="22"/>
              </w:rPr>
              <w:t>12,25</w:t>
            </w:r>
          </w:p>
        </w:tc>
      </w:tr>
      <w:tr w:rsidR="00D022F0" w14:paraId="0A154305" w14:textId="77777777" w:rsidTr="00086602">
        <w:tc>
          <w:tcPr>
            <w:tcW w:w="704" w:type="dxa"/>
            <w:shd w:val="clear" w:color="auto" w:fill="D0CECE" w:themeFill="background2" w:themeFillShade="E6"/>
          </w:tcPr>
          <w:p w14:paraId="4E4C681B" w14:textId="77777777" w:rsidR="00D022F0" w:rsidRPr="00646D58" w:rsidRDefault="00D022F0" w:rsidP="00086602">
            <w:pPr>
              <w:rPr>
                <w:sz w:val="22"/>
                <w:szCs w:val="22"/>
              </w:rPr>
            </w:pPr>
            <w:r w:rsidRPr="00646D58">
              <w:rPr>
                <w:sz w:val="22"/>
                <w:szCs w:val="22"/>
              </w:rPr>
              <w:t>6</w:t>
            </w:r>
          </w:p>
        </w:tc>
        <w:tc>
          <w:tcPr>
            <w:tcW w:w="1623" w:type="dxa"/>
            <w:shd w:val="clear" w:color="auto" w:fill="D0CECE" w:themeFill="background2" w:themeFillShade="E6"/>
          </w:tcPr>
          <w:p w14:paraId="6442C087" w14:textId="77777777" w:rsidR="00D022F0" w:rsidRPr="00646D58" w:rsidRDefault="00D022F0" w:rsidP="00086602">
            <w:pPr>
              <w:rPr>
                <w:sz w:val="22"/>
                <w:szCs w:val="22"/>
              </w:rPr>
            </w:pPr>
            <w:r w:rsidRPr="00646D58">
              <w:rPr>
                <w:sz w:val="22"/>
                <w:szCs w:val="22"/>
              </w:rPr>
              <w:t>14,00</w:t>
            </w:r>
          </w:p>
        </w:tc>
        <w:tc>
          <w:tcPr>
            <w:tcW w:w="1134" w:type="dxa"/>
            <w:shd w:val="clear" w:color="auto" w:fill="D0CECE" w:themeFill="background2" w:themeFillShade="E6"/>
          </w:tcPr>
          <w:p w14:paraId="6FE0EA62" w14:textId="77777777" w:rsidR="00D022F0" w:rsidRPr="00646D58" w:rsidRDefault="00D022F0" w:rsidP="00086602">
            <w:pPr>
              <w:rPr>
                <w:sz w:val="22"/>
                <w:szCs w:val="22"/>
              </w:rPr>
            </w:pPr>
            <w:r w:rsidRPr="00646D58">
              <w:rPr>
                <w:sz w:val="22"/>
                <w:szCs w:val="22"/>
              </w:rPr>
              <w:t>12,25</w:t>
            </w:r>
          </w:p>
        </w:tc>
        <w:tc>
          <w:tcPr>
            <w:tcW w:w="1280" w:type="dxa"/>
            <w:shd w:val="clear" w:color="auto" w:fill="D0CECE" w:themeFill="background2" w:themeFillShade="E6"/>
          </w:tcPr>
          <w:p w14:paraId="228CAEA9" w14:textId="77777777" w:rsidR="00D022F0" w:rsidRPr="00646D58" w:rsidRDefault="00D022F0" w:rsidP="00086602">
            <w:pPr>
              <w:rPr>
                <w:sz w:val="22"/>
                <w:szCs w:val="22"/>
              </w:rPr>
            </w:pPr>
            <w:r w:rsidRPr="00646D58">
              <w:rPr>
                <w:sz w:val="22"/>
                <w:szCs w:val="22"/>
              </w:rPr>
              <w:t>15,75</w:t>
            </w:r>
          </w:p>
        </w:tc>
      </w:tr>
      <w:tr w:rsidR="00D022F0" w14:paraId="6952EBAC" w14:textId="77777777" w:rsidTr="00086602">
        <w:tc>
          <w:tcPr>
            <w:tcW w:w="704" w:type="dxa"/>
            <w:shd w:val="clear" w:color="auto" w:fill="D0CECE" w:themeFill="background2" w:themeFillShade="E6"/>
          </w:tcPr>
          <w:p w14:paraId="6CB8BE14" w14:textId="77777777" w:rsidR="00D022F0" w:rsidRPr="00646D58" w:rsidRDefault="00D022F0" w:rsidP="00086602">
            <w:pPr>
              <w:rPr>
                <w:sz w:val="22"/>
                <w:szCs w:val="22"/>
              </w:rPr>
            </w:pPr>
            <w:r w:rsidRPr="00646D58">
              <w:rPr>
                <w:sz w:val="22"/>
                <w:szCs w:val="22"/>
              </w:rPr>
              <w:t>7</w:t>
            </w:r>
          </w:p>
        </w:tc>
        <w:tc>
          <w:tcPr>
            <w:tcW w:w="1623" w:type="dxa"/>
            <w:shd w:val="clear" w:color="auto" w:fill="D0CECE" w:themeFill="background2" w:themeFillShade="E6"/>
          </w:tcPr>
          <w:p w14:paraId="0660E600" w14:textId="77777777" w:rsidR="00D022F0" w:rsidRPr="00646D58" w:rsidRDefault="00D022F0" w:rsidP="00086602">
            <w:pPr>
              <w:rPr>
                <w:sz w:val="22"/>
                <w:szCs w:val="22"/>
              </w:rPr>
            </w:pPr>
            <w:r w:rsidRPr="00646D58">
              <w:rPr>
                <w:sz w:val="22"/>
                <w:szCs w:val="22"/>
              </w:rPr>
              <w:t>17,50</w:t>
            </w:r>
          </w:p>
        </w:tc>
        <w:tc>
          <w:tcPr>
            <w:tcW w:w="1134" w:type="dxa"/>
            <w:shd w:val="clear" w:color="auto" w:fill="D0CECE" w:themeFill="background2" w:themeFillShade="E6"/>
          </w:tcPr>
          <w:p w14:paraId="4E6454A8" w14:textId="77777777" w:rsidR="00D022F0" w:rsidRPr="00646D58" w:rsidRDefault="00D022F0" w:rsidP="00086602">
            <w:pPr>
              <w:rPr>
                <w:sz w:val="22"/>
                <w:szCs w:val="22"/>
              </w:rPr>
            </w:pPr>
            <w:r w:rsidRPr="00646D58">
              <w:rPr>
                <w:sz w:val="22"/>
                <w:szCs w:val="22"/>
              </w:rPr>
              <w:t>15,75</w:t>
            </w:r>
          </w:p>
        </w:tc>
        <w:tc>
          <w:tcPr>
            <w:tcW w:w="1280" w:type="dxa"/>
            <w:shd w:val="clear" w:color="auto" w:fill="D0CECE" w:themeFill="background2" w:themeFillShade="E6"/>
          </w:tcPr>
          <w:p w14:paraId="7A1095E2" w14:textId="77777777" w:rsidR="00D022F0" w:rsidRPr="00646D58" w:rsidRDefault="00D022F0" w:rsidP="00086602">
            <w:pPr>
              <w:rPr>
                <w:sz w:val="22"/>
                <w:szCs w:val="22"/>
              </w:rPr>
            </w:pPr>
            <w:r w:rsidRPr="00646D58">
              <w:rPr>
                <w:sz w:val="22"/>
                <w:szCs w:val="22"/>
              </w:rPr>
              <w:t>19,25</w:t>
            </w:r>
          </w:p>
        </w:tc>
      </w:tr>
      <w:tr w:rsidR="00D022F0" w14:paraId="15AED5F8" w14:textId="77777777" w:rsidTr="00086602">
        <w:tc>
          <w:tcPr>
            <w:tcW w:w="704" w:type="dxa"/>
            <w:shd w:val="clear" w:color="auto" w:fill="D0CECE" w:themeFill="background2" w:themeFillShade="E6"/>
          </w:tcPr>
          <w:p w14:paraId="2D2806F8" w14:textId="77777777" w:rsidR="00D022F0" w:rsidRPr="00646D58" w:rsidRDefault="00D022F0" w:rsidP="00086602">
            <w:pPr>
              <w:rPr>
                <w:sz w:val="22"/>
                <w:szCs w:val="22"/>
              </w:rPr>
            </w:pPr>
            <w:r w:rsidRPr="00646D58">
              <w:rPr>
                <w:sz w:val="22"/>
                <w:szCs w:val="22"/>
              </w:rPr>
              <w:t>8</w:t>
            </w:r>
          </w:p>
        </w:tc>
        <w:tc>
          <w:tcPr>
            <w:tcW w:w="1623" w:type="dxa"/>
            <w:shd w:val="clear" w:color="auto" w:fill="D0CECE" w:themeFill="background2" w:themeFillShade="E6"/>
          </w:tcPr>
          <w:p w14:paraId="73A017A1" w14:textId="77777777" w:rsidR="00D022F0" w:rsidRPr="00646D58" w:rsidRDefault="00D022F0" w:rsidP="00086602">
            <w:pPr>
              <w:rPr>
                <w:sz w:val="22"/>
                <w:szCs w:val="22"/>
              </w:rPr>
            </w:pPr>
            <w:r w:rsidRPr="00646D58">
              <w:rPr>
                <w:sz w:val="22"/>
                <w:szCs w:val="22"/>
              </w:rPr>
              <w:t>21,00</w:t>
            </w:r>
          </w:p>
        </w:tc>
        <w:tc>
          <w:tcPr>
            <w:tcW w:w="1134" w:type="dxa"/>
            <w:shd w:val="clear" w:color="auto" w:fill="D0CECE" w:themeFill="background2" w:themeFillShade="E6"/>
          </w:tcPr>
          <w:p w14:paraId="5FB77CE3" w14:textId="77777777" w:rsidR="00D022F0" w:rsidRPr="00646D58" w:rsidRDefault="00D022F0" w:rsidP="00086602">
            <w:pPr>
              <w:rPr>
                <w:sz w:val="22"/>
                <w:szCs w:val="22"/>
              </w:rPr>
            </w:pPr>
            <w:r w:rsidRPr="00646D58">
              <w:rPr>
                <w:sz w:val="22"/>
                <w:szCs w:val="22"/>
              </w:rPr>
              <w:t>19,25</w:t>
            </w:r>
          </w:p>
        </w:tc>
        <w:tc>
          <w:tcPr>
            <w:tcW w:w="1280" w:type="dxa"/>
            <w:shd w:val="clear" w:color="auto" w:fill="D0CECE" w:themeFill="background2" w:themeFillShade="E6"/>
          </w:tcPr>
          <w:p w14:paraId="1D3F04FB" w14:textId="77777777" w:rsidR="00D022F0" w:rsidRPr="00646D58" w:rsidRDefault="00D022F0" w:rsidP="00086602">
            <w:pPr>
              <w:rPr>
                <w:sz w:val="22"/>
                <w:szCs w:val="22"/>
              </w:rPr>
            </w:pPr>
            <w:r w:rsidRPr="00646D58">
              <w:rPr>
                <w:sz w:val="22"/>
                <w:szCs w:val="22"/>
              </w:rPr>
              <w:t>22,75</w:t>
            </w:r>
          </w:p>
        </w:tc>
      </w:tr>
      <w:tr w:rsidR="00D022F0" w14:paraId="30BB60B9" w14:textId="77777777" w:rsidTr="00086602">
        <w:tc>
          <w:tcPr>
            <w:tcW w:w="704" w:type="dxa"/>
            <w:shd w:val="clear" w:color="auto" w:fill="D0CECE" w:themeFill="background2" w:themeFillShade="E6"/>
          </w:tcPr>
          <w:p w14:paraId="6F535B31" w14:textId="77777777" w:rsidR="00D022F0" w:rsidRPr="00646D58" w:rsidRDefault="00D022F0" w:rsidP="00086602">
            <w:pPr>
              <w:rPr>
                <w:sz w:val="22"/>
                <w:szCs w:val="22"/>
              </w:rPr>
            </w:pPr>
            <w:r w:rsidRPr="00646D58">
              <w:rPr>
                <w:sz w:val="22"/>
                <w:szCs w:val="22"/>
              </w:rPr>
              <w:t>9</w:t>
            </w:r>
          </w:p>
        </w:tc>
        <w:tc>
          <w:tcPr>
            <w:tcW w:w="1623" w:type="dxa"/>
            <w:shd w:val="clear" w:color="auto" w:fill="D0CECE" w:themeFill="background2" w:themeFillShade="E6"/>
          </w:tcPr>
          <w:p w14:paraId="6BDE474E" w14:textId="77777777" w:rsidR="00D022F0" w:rsidRPr="00646D58" w:rsidRDefault="00D022F0" w:rsidP="00086602">
            <w:pPr>
              <w:rPr>
                <w:sz w:val="22"/>
                <w:szCs w:val="22"/>
              </w:rPr>
            </w:pPr>
            <w:r w:rsidRPr="00646D58">
              <w:rPr>
                <w:sz w:val="22"/>
                <w:szCs w:val="22"/>
              </w:rPr>
              <w:t>24,50</w:t>
            </w:r>
          </w:p>
        </w:tc>
        <w:tc>
          <w:tcPr>
            <w:tcW w:w="1134" w:type="dxa"/>
            <w:shd w:val="clear" w:color="auto" w:fill="D0CECE" w:themeFill="background2" w:themeFillShade="E6"/>
          </w:tcPr>
          <w:p w14:paraId="496279BD" w14:textId="77777777" w:rsidR="00D022F0" w:rsidRPr="00646D58" w:rsidRDefault="00D022F0" w:rsidP="00086602">
            <w:pPr>
              <w:rPr>
                <w:sz w:val="22"/>
                <w:szCs w:val="22"/>
              </w:rPr>
            </w:pPr>
            <w:r w:rsidRPr="00646D58">
              <w:rPr>
                <w:sz w:val="22"/>
                <w:szCs w:val="22"/>
              </w:rPr>
              <w:t>22,75</w:t>
            </w:r>
          </w:p>
        </w:tc>
        <w:tc>
          <w:tcPr>
            <w:tcW w:w="1280" w:type="dxa"/>
            <w:shd w:val="clear" w:color="auto" w:fill="D0CECE" w:themeFill="background2" w:themeFillShade="E6"/>
          </w:tcPr>
          <w:p w14:paraId="61E531FB" w14:textId="77777777" w:rsidR="00D022F0" w:rsidRPr="00646D58" w:rsidRDefault="00D022F0" w:rsidP="00086602">
            <w:pPr>
              <w:rPr>
                <w:sz w:val="22"/>
                <w:szCs w:val="22"/>
              </w:rPr>
            </w:pPr>
            <w:r w:rsidRPr="00646D58">
              <w:rPr>
                <w:sz w:val="22"/>
                <w:szCs w:val="22"/>
              </w:rPr>
              <w:t>26,25</w:t>
            </w:r>
          </w:p>
        </w:tc>
      </w:tr>
      <w:tr w:rsidR="00D022F0" w14:paraId="13C06FBB" w14:textId="77777777" w:rsidTr="00086602">
        <w:tc>
          <w:tcPr>
            <w:tcW w:w="704" w:type="dxa"/>
            <w:shd w:val="clear" w:color="auto" w:fill="D0CECE" w:themeFill="background2" w:themeFillShade="E6"/>
          </w:tcPr>
          <w:p w14:paraId="1F7A5A52" w14:textId="77777777" w:rsidR="00D022F0" w:rsidRPr="00646D58" w:rsidRDefault="00D022F0" w:rsidP="00086602">
            <w:pPr>
              <w:rPr>
                <w:sz w:val="22"/>
                <w:szCs w:val="22"/>
              </w:rPr>
            </w:pPr>
            <w:r w:rsidRPr="00646D58">
              <w:rPr>
                <w:sz w:val="22"/>
                <w:szCs w:val="22"/>
              </w:rPr>
              <w:t>10</w:t>
            </w:r>
          </w:p>
        </w:tc>
        <w:tc>
          <w:tcPr>
            <w:tcW w:w="1623" w:type="dxa"/>
            <w:shd w:val="clear" w:color="auto" w:fill="D0CECE" w:themeFill="background2" w:themeFillShade="E6"/>
          </w:tcPr>
          <w:p w14:paraId="33E7CFB6" w14:textId="77777777" w:rsidR="00D022F0" w:rsidRPr="00646D58" w:rsidRDefault="00D022F0" w:rsidP="00086602">
            <w:pPr>
              <w:rPr>
                <w:sz w:val="22"/>
                <w:szCs w:val="22"/>
              </w:rPr>
            </w:pPr>
            <w:r w:rsidRPr="00646D58">
              <w:rPr>
                <w:sz w:val="22"/>
                <w:szCs w:val="22"/>
              </w:rPr>
              <w:t>28,00</w:t>
            </w:r>
          </w:p>
        </w:tc>
        <w:tc>
          <w:tcPr>
            <w:tcW w:w="1134" w:type="dxa"/>
            <w:shd w:val="clear" w:color="auto" w:fill="D0CECE" w:themeFill="background2" w:themeFillShade="E6"/>
          </w:tcPr>
          <w:p w14:paraId="5F183D60" w14:textId="77777777" w:rsidR="00D022F0" w:rsidRPr="00646D58" w:rsidRDefault="00D022F0" w:rsidP="00086602">
            <w:pPr>
              <w:rPr>
                <w:sz w:val="22"/>
                <w:szCs w:val="22"/>
              </w:rPr>
            </w:pPr>
            <w:r w:rsidRPr="00646D58">
              <w:rPr>
                <w:sz w:val="22"/>
                <w:szCs w:val="22"/>
              </w:rPr>
              <w:t>26,25</w:t>
            </w:r>
          </w:p>
        </w:tc>
        <w:tc>
          <w:tcPr>
            <w:tcW w:w="1280" w:type="dxa"/>
            <w:shd w:val="clear" w:color="auto" w:fill="D0CECE" w:themeFill="background2" w:themeFillShade="E6"/>
          </w:tcPr>
          <w:p w14:paraId="3FF777EC" w14:textId="77777777" w:rsidR="00D022F0" w:rsidRPr="00646D58" w:rsidRDefault="00D022F0" w:rsidP="00086602">
            <w:pPr>
              <w:rPr>
                <w:sz w:val="22"/>
                <w:szCs w:val="22"/>
              </w:rPr>
            </w:pPr>
            <w:r w:rsidRPr="00646D58">
              <w:rPr>
                <w:sz w:val="22"/>
                <w:szCs w:val="22"/>
              </w:rPr>
              <w:t>29,75</w:t>
            </w:r>
          </w:p>
        </w:tc>
      </w:tr>
      <w:tr w:rsidR="00D022F0" w14:paraId="6E660CA6" w14:textId="77777777" w:rsidTr="00086602">
        <w:tc>
          <w:tcPr>
            <w:tcW w:w="704" w:type="dxa"/>
            <w:shd w:val="clear" w:color="auto" w:fill="D0CECE" w:themeFill="background2" w:themeFillShade="E6"/>
          </w:tcPr>
          <w:p w14:paraId="588B07FD" w14:textId="77777777" w:rsidR="00D022F0" w:rsidRPr="00646D58" w:rsidRDefault="00D022F0" w:rsidP="00086602">
            <w:pPr>
              <w:rPr>
                <w:sz w:val="22"/>
                <w:szCs w:val="22"/>
              </w:rPr>
            </w:pPr>
            <w:r w:rsidRPr="00646D58">
              <w:rPr>
                <w:sz w:val="22"/>
                <w:szCs w:val="22"/>
              </w:rPr>
              <w:t>11</w:t>
            </w:r>
          </w:p>
        </w:tc>
        <w:tc>
          <w:tcPr>
            <w:tcW w:w="1623" w:type="dxa"/>
            <w:shd w:val="clear" w:color="auto" w:fill="D0CECE" w:themeFill="background2" w:themeFillShade="E6"/>
          </w:tcPr>
          <w:p w14:paraId="68BE5172" w14:textId="77777777" w:rsidR="00D022F0" w:rsidRPr="00646D58" w:rsidRDefault="00D022F0" w:rsidP="00086602">
            <w:pPr>
              <w:rPr>
                <w:sz w:val="22"/>
                <w:szCs w:val="22"/>
              </w:rPr>
            </w:pPr>
            <w:r w:rsidRPr="00646D58">
              <w:rPr>
                <w:sz w:val="22"/>
                <w:szCs w:val="22"/>
              </w:rPr>
              <w:t>31,50</w:t>
            </w:r>
          </w:p>
        </w:tc>
        <w:tc>
          <w:tcPr>
            <w:tcW w:w="1134" w:type="dxa"/>
            <w:shd w:val="clear" w:color="auto" w:fill="D0CECE" w:themeFill="background2" w:themeFillShade="E6"/>
          </w:tcPr>
          <w:p w14:paraId="684768C4" w14:textId="77777777" w:rsidR="00D022F0" w:rsidRPr="00646D58" w:rsidRDefault="00D022F0" w:rsidP="00086602">
            <w:pPr>
              <w:rPr>
                <w:sz w:val="22"/>
                <w:szCs w:val="22"/>
              </w:rPr>
            </w:pPr>
            <w:r w:rsidRPr="00646D58">
              <w:rPr>
                <w:sz w:val="22"/>
                <w:szCs w:val="22"/>
              </w:rPr>
              <w:t>29,75</w:t>
            </w:r>
          </w:p>
        </w:tc>
        <w:tc>
          <w:tcPr>
            <w:tcW w:w="1280" w:type="dxa"/>
            <w:shd w:val="clear" w:color="auto" w:fill="D0CECE" w:themeFill="background2" w:themeFillShade="E6"/>
          </w:tcPr>
          <w:p w14:paraId="168B05B1" w14:textId="77777777" w:rsidR="00D022F0" w:rsidRPr="00646D58" w:rsidRDefault="00D022F0" w:rsidP="00086602">
            <w:pPr>
              <w:rPr>
                <w:sz w:val="22"/>
                <w:szCs w:val="22"/>
              </w:rPr>
            </w:pPr>
            <w:r w:rsidRPr="00646D58">
              <w:rPr>
                <w:sz w:val="22"/>
                <w:szCs w:val="22"/>
              </w:rPr>
              <w:t>33,25</w:t>
            </w:r>
          </w:p>
        </w:tc>
      </w:tr>
      <w:tr w:rsidR="00D022F0" w14:paraId="7148EC19" w14:textId="77777777" w:rsidTr="00086602">
        <w:tc>
          <w:tcPr>
            <w:tcW w:w="704" w:type="dxa"/>
            <w:shd w:val="clear" w:color="auto" w:fill="D0CECE" w:themeFill="background2" w:themeFillShade="E6"/>
          </w:tcPr>
          <w:p w14:paraId="5C0022BB" w14:textId="77777777" w:rsidR="00D022F0" w:rsidRPr="00646D58" w:rsidRDefault="00D022F0" w:rsidP="00086602">
            <w:pPr>
              <w:rPr>
                <w:sz w:val="22"/>
                <w:szCs w:val="22"/>
              </w:rPr>
            </w:pPr>
            <w:r w:rsidRPr="00646D58">
              <w:rPr>
                <w:sz w:val="22"/>
                <w:szCs w:val="22"/>
              </w:rPr>
              <w:t>12</w:t>
            </w:r>
          </w:p>
        </w:tc>
        <w:tc>
          <w:tcPr>
            <w:tcW w:w="1623" w:type="dxa"/>
            <w:shd w:val="clear" w:color="auto" w:fill="D0CECE" w:themeFill="background2" w:themeFillShade="E6"/>
          </w:tcPr>
          <w:p w14:paraId="0C414577" w14:textId="77777777" w:rsidR="00D022F0" w:rsidRPr="00646D58" w:rsidRDefault="00D022F0" w:rsidP="00086602">
            <w:pPr>
              <w:rPr>
                <w:sz w:val="22"/>
                <w:szCs w:val="22"/>
              </w:rPr>
            </w:pPr>
            <w:r w:rsidRPr="00646D58">
              <w:rPr>
                <w:sz w:val="22"/>
                <w:szCs w:val="22"/>
              </w:rPr>
              <w:t>35,00</w:t>
            </w:r>
          </w:p>
        </w:tc>
        <w:tc>
          <w:tcPr>
            <w:tcW w:w="1134" w:type="dxa"/>
            <w:shd w:val="clear" w:color="auto" w:fill="D0CECE" w:themeFill="background2" w:themeFillShade="E6"/>
          </w:tcPr>
          <w:p w14:paraId="3F129E6D" w14:textId="77777777" w:rsidR="00D022F0" w:rsidRPr="00646D58" w:rsidRDefault="00D022F0" w:rsidP="00086602">
            <w:pPr>
              <w:rPr>
                <w:sz w:val="22"/>
                <w:szCs w:val="22"/>
              </w:rPr>
            </w:pPr>
            <w:r w:rsidRPr="00646D58">
              <w:rPr>
                <w:sz w:val="22"/>
                <w:szCs w:val="22"/>
              </w:rPr>
              <w:t>33,25</w:t>
            </w:r>
          </w:p>
        </w:tc>
        <w:tc>
          <w:tcPr>
            <w:tcW w:w="1280" w:type="dxa"/>
            <w:shd w:val="clear" w:color="auto" w:fill="D0CECE" w:themeFill="background2" w:themeFillShade="E6"/>
          </w:tcPr>
          <w:p w14:paraId="48549E47" w14:textId="77777777" w:rsidR="00D022F0" w:rsidRPr="00646D58" w:rsidRDefault="00D022F0" w:rsidP="00086602">
            <w:pPr>
              <w:rPr>
                <w:sz w:val="22"/>
                <w:szCs w:val="22"/>
              </w:rPr>
            </w:pPr>
            <w:r w:rsidRPr="00646D58">
              <w:rPr>
                <w:sz w:val="22"/>
                <w:szCs w:val="22"/>
              </w:rPr>
              <w:t>36,75</w:t>
            </w:r>
          </w:p>
        </w:tc>
      </w:tr>
      <w:tr w:rsidR="00D022F0" w14:paraId="178D829D" w14:textId="77777777" w:rsidTr="00086602">
        <w:tc>
          <w:tcPr>
            <w:tcW w:w="704" w:type="dxa"/>
            <w:shd w:val="clear" w:color="auto" w:fill="D0CECE" w:themeFill="background2" w:themeFillShade="E6"/>
          </w:tcPr>
          <w:p w14:paraId="159660EA" w14:textId="77777777" w:rsidR="00D022F0" w:rsidRPr="00646D58" w:rsidRDefault="00D022F0" w:rsidP="00086602">
            <w:pPr>
              <w:rPr>
                <w:sz w:val="22"/>
                <w:szCs w:val="22"/>
              </w:rPr>
            </w:pPr>
            <w:r w:rsidRPr="00646D58">
              <w:rPr>
                <w:sz w:val="22"/>
                <w:szCs w:val="22"/>
              </w:rPr>
              <w:t>13</w:t>
            </w:r>
          </w:p>
        </w:tc>
        <w:tc>
          <w:tcPr>
            <w:tcW w:w="1623" w:type="dxa"/>
            <w:shd w:val="clear" w:color="auto" w:fill="D0CECE" w:themeFill="background2" w:themeFillShade="E6"/>
          </w:tcPr>
          <w:p w14:paraId="45109ECA" w14:textId="77777777" w:rsidR="00D022F0" w:rsidRPr="00646D58" w:rsidRDefault="00D022F0" w:rsidP="00086602">
            <w:pPr>
              <w:rPr>
                <w:sz w:val="22"/>
                <w:szCs w:val="22"/>
              </w:rPr>
            </w:pPr>
            <w:r w:rsidRPr="00646D58">
              <w:rPr>
                <w:sz w:val="22"/>
                <w:szCs w:val="22"/>
              </w:rPr>
              <w:t>38,50</w:t>
            </w:r>
          </w:p>
        </w:tc>
        <w:tc>
          <w:tcPr>
            <w:tcW w:w="1134" w:type="dxa"/>
            <w:shd w:val="clear" w:color="auto" w:fill="D0CECE" w:themeFill="background2" w:themeFillShade="E6"/>
          </w:tcPr>
          <w:p w14:paraId="29A8848D" w14:textId="77777777" w:rsidR="00D022F0" w:rsidRPr="00646D58" w:rsidRDefault="00D022F0" w:rsidP="00086602">
            <w:pPr>
              <w:rPr>
                <w:sz w:val="22"/>
                <w:szCs w:val="22"/>
              </w:rPr>
            </w:pPr>
            <w:r w:rsidRPr="00646D58">
              <w:rPr>
                <w:sz w:val="22"/>
                <w:szCs w:val="22"/>
              </w:rPr>
              <w:t>36,75</w:t>
            </w:r>
          </w:p>
        </w:tc>
        <w:tc>
          <w:tcPr>
            <w:tcW w:w="1280" w:type="dxa"/>
            <w:shd w:val="clear" w:color="auto" w:fill="D0CECE" w:themeFill="background2" w:themeFillShade="E6"/>
          </w:tcPr>
          <w:p w14:paraId="40F1CE8B" w14:textId="77777777" w:rsidR="00D022F0" w:rsidRPr="00646D58" w:rsidRDefault="00D022F0" w:rsidP="00086602">
            <w:pPr>
              <w:rPr>
                <w:sz w:val="22"/>
                <w:szCs w:val="22"/>
              </w:rPr>
            </w:pPr>
            <w:r w:rsidRPr="00646D58">
              <w:rPr>
                <w:sz w:val="22"/>
                <w:szCs w:val="22"/>
              </w:rPr>
              <w:t>40,25</w:t>
            </w:r>
          </w:p>
        </w:tc>
      </w:tr>
      <w:tr w:rsidR="00D022F0" w14:paraId="5FD29DC6" w14:textId="77777777" w:rsidTr="00086602">
        <w:tc>
          <w:tcPr>
            <w:tcW w:w="704" w:type="dxa"/>
            <w:shd w:val="clear" w:color="auto" w:fill="D0CECE" w:themeFill="background2" w:themeFillShade="E6"/>
          </w:tcPr>
          <w:p w14:paraId="2AD88BE4" w14:textId="77777777" w:rsidR="00D022F0" w:rsidRPr="00646D58" w:rsidRDefault="00D022F0" w:rsidP="00086602">
            <w:pPr>
              <w:rPr>
                <w:sz w:val="22"/>
                <w:szCs w:val="22"/>
              </w:rPr>
            </w:pPr>
            <w:r w:rsidRPr="00646D58">
              <w:rPr>
                <w:sz w:val="22"/>
                <w:szCs w:val="22"/>
              </w:rPr>
              <w:t>14</w:t>
            </w:r>
          </w:p>
        </w:tc>
        <w:tc>
          <w:tcPr>
            <w:tcW w:w="1623" w:type="dxa"/>
            <w:shd w:val="clear" w:color="auto" w:fill="D0CECE" w:themeFill="background2" w:themeFillShade="E6"/>
          </w:tcPr>
          <w:p w14:paraId="507B6EE9" w14:textId="77777777" w:rsidR="00D022F0" w:rsidRPr="00646D58" w:rsidRDefault="00D022F0" w:rsidP="00086602">
            <w:pPr>
              <w:rPr>
                <w:sz w:val="22"/>
                <w:szCs w:val="22"/>
              </w:rPr>
            </w:pPr>
            <w:r w:rsidRPr="00646D58">
              <w:rPr>
                <w:sz w:val="22"/>
                <w:szCs w:val="22"/>
              </w:rPr>
              <w:t>42,00</w:t>
            </w:r>
          </w:p>
        </w:tc>
        <w:tc>
          <w:tcPr>
            <w:tcW w:w="1134" w:type="dxa"/>
            <w:shd w:val="clear" w:color="auto" w:fill="D0CECE" w:themeFill="background2" w:themeFillShade="E6"/>
          </w:tcPr>
          <w:p w14:paraId="2A5ACC9E" w14:textId="77777777" w:rsidR="00D022F0" w:rsidRPr="00646D58" w:rsidRDefault="00D022F0" w:rsidP="00086602">
            <w:pPr>
              <w:rPr>
                <w:sz w:val="22"/>
                <w:szCs w:val="22"/>
              </w:rPr>
            </w:pPr>
            <w:r w:rsidRPr="00646D58">
              <w:rPr>
                <w:sz w:val="22"/>
                <w:szCs w:val="22"/>
              </w:rPr>
              <w:t>40,25</w:t>
            </w:r>
          </w:p>
        </w:tc>
        <w:tc>
          <w:tcPr>
            <w:tcW w:w="1280" w:type="dxa"/>
            <w:shd w:val="clear" w:color="auto" w:fill="D0CECE" w:themeFill="background2" w:themeFillShade="E6"/>
          </w:tcPr>
          <w:p w14:paraId="7868996B" w14:textId="77777777" w:rsidR="00D022F0" w:rsidRPr="00646D58" w:rsidRDefault="00D022F0" w:rsidP="00086602">
            <w:pPr>
              <w:rPr>
                <w:sz w:val="22"/>
                <w:szCs w:val="22"/>
              </w:rPr>
            </w:pPr>
            <w:r w:rsidRPr="00646D58">
              <w:rPr>
                <w:sz w:val="22"/>
                <w:szCs w:val="22"/>
              </w:rPr>
              <w:t>45,50</w:t>
            </w:r>
          </w:p>
        </w:tc>
      </w:tr>
      <w:tr w:rsidR="00D022F0" w14:paraId="68600C56" w14:textId="77777777" w:rsidTr="00086602">
        <w:tc>
          <w:tcPr>
            <w:tcW w:w="704" w:type="dxa"/>
            <w:shd w:val="clear" w:color="auto" w:fill="AEAAAA" w:themeFill="background2" w:themeFillShade="BF"/>
          </w:tcPr>
          <w:p w14:paraId="2DFB912B" w14:textId="77777777" w:rsidR="00D022F0" w:rsidRPr="00646D58" w:rsidRDefault="00D022F0" w:rsidP="00086602">
            <w:pPr>
              <w:rPr>
                <w:sz w:val="22"/>
                <w:szCs w:val="22"/>
              </w:rPr>
            </w:pPr>
            <w:r w:rsidRPr="00646D58">
              <w:rPr>
                <w:sz w:val="22"/>
                <w:szCs w:val="22"/>
              </w:rPr>
              <w:t>15</w:t>
            </w:r>
          </w:p>
        </w:tc>
        <w:tc>
          <w:tcPr>
            <w:tcW w:w="1623" w:type="dxa"/>
            <w:shd w:val="clear" w:color="auto" w:fill="AEAAAA" w:themeFill="background2" w:themeFillShade="BF"/>
          </w:tcPr>
          <w:p w14:paraId="26FCE91A" w14:textId="77777777" w:rsidR="00D022F0" w:rsidRPr="00646D58" w:rsidRDefault="00D022F0" w:rsidP="00086602">
            <w:pPr>
              <w:rPr>
                <w:sz w:val="22"/>
                <w:szCs w:val="22"/>
              </w:rPr>
            </w:pPr>
            <w:r w:rsidRPr="00646D58">
              <w:rPr>
                <w:sz w:val="22"/>
                <w:szCs w:val="22"/>
              </w:rPr>
              <w:t>49,00</w:t>
            </w:r>
          </w:p>
        </w:tc>
        <w:tc>
          <w:tcPr>
            <w:tcW w:w="1134" w:type="dxa"/>
            <w:shd w:val="clear" w:color="auto" w:fill="AEAAAA" w:themeFill="background2" w:themeFillShade="BF"/>
          </w:tcPr>
          <w:p w14:paraId="4F87530D" w14:textId="77777777" w:rsidR="00D022F0" w:rsidRPr="00646D58" w:rsidRDefault="00D022F0" w:rsidP="00086602">
            <w:pPr>
              <w:rPr>
                <w:sz w:val="22"/>
                <w:szCs w:val="22"/>
              </w:rPr>
            </w:pPr>
            <w:r w:rsidRPr="00646D58">
              <w:rPr>
                <w:sz w:val="22"/>
                <w:szCs w:val="22"/>
              </w:rPr>
              <w:t>45,50</w:t>
            </w:r>
          </w:p>
        </w:tc>
        <w:tc>
          <w:tcPr>
            <w:tcW w:w="1280" w:type="dxa"/>
            <w:shd w:val="clear" w:color="auto" w:fill="AEAAAA" w:themeFill="background2" w:themeFillShade="BF"/>
          </w:tcPr>
          <w:p w14:paraId="1589F3F0" w14:textId="66D7234C" w:rsidR="00D022F0" w:rsidRPr="00646D58" w:rsidRDefault="002F33A1" w:rsidP="00086602">
            <w:pPr>
              <w:rPr>
                <w:sz w:val="22"/>
                <w:szCs w:val="22"/>
              </w:rPr>
            </w:pPr>
            <w:r>
              <w:rPr>
                <w:noProof/>
              </w:rPr>
              <mc:AlternateContent>
                <mc:Choice Requires="wps">
                  <w:drawing>
                    <wp:anchor distT="0" distB="0" distL="114300" distR="114300" simplePos="0" relativeHeight="251671552" behindDoc="0" locked="0" layoutInCell="1" allowOverlap="1" wp14:anchorId="509BB4D0" wp14:editId="667D0FE1">
                      <wp:simplePos x="0" y="0"/>
                      <wp:positionH relativeFrom="margin">
                        <wp:posOffset>706755</wp:posOffset>
                      </wp:positionH>
                      <wp:positionV relativeFrom="paragraph">
                        <wp:posOffset>33020</wp:posOffset>
                      </wp:positionV>
                      <wp:extent cx="323850" cy="2343150"/>
                      <wp:effectExtent l="0" t="0" r="0" b="0"/>
                      <wp:wrapNone/>
                      <wp:docPr id="10" name="Højre klammeparent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343150"/>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F380" id="Højre klammeparentes 10" o:spid="_x0000_s1026" type="#_x0000_t88" style="position:absolute;margin-left:55.65pt;margin-top:2.6pt;width:25.5pt;height:1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" adj="0" strokecolor="red" strokeweight="1.5pt">
                      <v:stroke joinstyle="miter"/>
                      <w10:wrap anchorx="margin"/>
                    </v:shape>
                  </w:pict>
                </mc:Fallback>
              </mc:AlternateContent>
            </w:r>
            <w:r w:rsidR="00D022F0" w:rsidRPr="00646D58">
              <w:rPr>
                <w:sz w:val="22"/>
                <w:szCs w:val="22"/>
              </w:rPr>
              <w:t>52,50</w:t>
            </w:r>
          </w:p>
        </w:tc>
      </w:tr>
      <w:tr w:rsidR="00D022F0" w14:paraId="0D689215" w14:textId="77777777" w:rsidTr="00086602">
        <w:tc>
          <w:tcPr>
            <w:tcW w:w="704" w:type="dxa"/>
            <w:shd w:val="clear" w:color="auto" w:fill="AEAAAA" w:themeFill="background2" w:themeFillShade="BF"/>
          </w:tcPr>
          <w:p w14:paraId="47C62A64" w14:textId="77777777" w:rsidR="00D022F0" w:rsidRPr="00646D58" w:rsidRDefault="00D022F0" w:rsidP="00086602">
            <w:pPr>
              <w:rPr>
                <w:sz w:val="22"/>
                <w:szCs w:val="22"/>
              </w:rPr>
            </w:pPr>
            <w:r w:rsidRPr="00646D58">
              <w:rPr>
                <w:sz w:val="22"/>
                <w:szCs w:val="22"/>
              </w:rPr>
              <w:t>16</w:t>
            </w:r>
          </w:p>
        </w:tc>
        <w:tc>
          <w:tcPr>
            <w:tcW w:w="1623" w:type="dxa"/>
            <w:shd w:val="clear" w:color="auto" w:fill="AEAAAA" w:themeFill="background2" w:themeFillShade="BF"/>
          </w:tcPr>
          <w:p w14:paraId="18550E6E" w14:textId="77777777" w:rsidR="00D022F0" w:rsidRPr="00646D58" w:rsidRDefault="00D022F0" w:rsidP="00086602">
            <w:pPr>
              <w:rPr>
                <w:sz w:val="22"/>
                <w:szCs w:val="22"/>
              </w:rPr>
            </w:pPr>
            <w:r w:rsidRPr="00646D58">
              <w:rPr>
                <w:sz w:val="22"/>
                <w:szCs w:val="22"/>
              </w:rPr>
              <w:t>56,00</w:t>
            </w:r>
          </w:p>
        </w:tc>
        <w:tc>
          <w:tcPr>
            <w:tcW w:w="1134" w:type="dxa"/>
            <w:shd w:val="clear" w:color="auto" w:fill="AEAAAA" w:themeFill="background2" w:themeFillShade="BF"/>
          </w:tcPr>
          <w:p w14:paraId="12174C1C" w14:textId="77777777" w:rsidR="00D022F0" w:rsidRPr="00646D58" w:rsidRDefault="00D022F0" w:rsidP="00086602">
            <w:pPr>
              <w:rPr>
                <w:sz w:val="22"/>
                <w:szCs w:val="22"/>
              </w:rPr>
            </w:pPr>
            <w:r w:rsidRPr="00646D58">
              <w:rPr>
                <w:sz w:val="22"/>
                <w:szCs w:val="22"/>
              </w:rPr>
              <w:t>52,50</w:t>
            </w:r>
          </w:p>
        </w:tc>
        <w:tc>
          <w:tcPr>
            <w:tcW w:w="1280" w:type="dxa"/>
            <w:shd w:val="clear" w:color="auto" w:fill="AEAAAA" w:themeFill="background2" w:themeFillShade="BF"/>
          </w:tcPr>
          <w:p w14:paraId="22CF7FDA" w14:textId="7F08AF83" w:rsidR="00D022F0" w:rsidRPr="00646D58" w:rsidRDefault="00D022F0" w:rsidP="00086602">
            <w:pPr>
              <w:rPr>
                <w:sz w:val="22"/>
                <w:szCs w:val="22"/>
              </w:rPr>
            </w:pPr>
            <w:r w:rsidRPr="00646D58">
              <w:rPr>
                <w:sz w:val="22"/>
                <w:szCs w:val="22"/>
              </w:rPr>
              <w:t>59,50</w:t>
            </w:r>
          </w:p>
        </w:tc>
      </w:tr>
      <w:tr w:rsidR="00D022F0" w14:paraId="44BC6D9F" w14:textId="77777777" w:rsidTr="00086602">
        <w:tc>
          <w:tcPr>
            <w:tcW w:w="704" w:type="dxa"/>
            <w:shd w:val="clear" w:color="auto" w:fill="AEAAAA" w:themeFill="background2" w:themeFillShade="BF"/>
          </w:tcPr>
          <w:p w14:paraId="7FB8F8D5" w14:textId="77777777" w:rsidR="00D022F0" w:rsidRPr="00646D58" w:rsidRDefault="00D022F0" w:rsidP="00086602">
            <w:pPr>
              <w:rPr>
                <w:sz w:val="22"/>
                <w:szCs w:val="22"/>
              </w:rPr>
            </w:pPr>
            <w:r w:rsidRPr="00646D58">
              <w:rPr>
                <w:sz w:val="22"/>
                <w:szCs w:val="22"/>
              </w:rPr>
              <w:t>17</w:t>
            </w:r>
          </w:p>
        </w:tc>
        <w:tc>
          <w:tcPr>
            <w:tcW w:w="1623" w:type="dxa"/>
            <w:shd w:val="clear" w:color="auto" w:fill="AEAAAA" w:themeFill="background2" w:themeFillShade="BF"/>
          </w:tcPr>
          <w:p w14:paraId="762EEEF9" w14:textId="77777777" w:rsidR="00D022F0" w:rsidRPr="00646D58" w:rsidRDefault="00D022F0" w:rsidP="00086602">
            <w:pPr>
              <w:rPr>
                <w:sz w:val="22"/>
                <w:szCs w:val="22"/>
              </w:rPr>
            </w:pPr>
            <w:r w:rsidRPr="00646D58">
              <w:rPr>
                <w:sz w:val="22"/>
                <w:szCs w:val="22"/>
              </w:rPr>
              <w:t>63,00</w:t>
            </w:r>
          </w:p>
        </w:tc>
        <w:tc>
          <w:tcPr>
            <w:tcW w:w="1134" w:type="dxa"/>
            <w:shd w:val="clear" w:color="auto" w:fill="AEAAAA" w:themeFill="background2" w:themeFillShade="BF"/>
          </w:tcPr>
          <w:p w14:paraId="0192C05F" w14:textId="77777777" w:rsidR="00D022F0" w:rsidRPr="00646D58" w:rsidRDefault="00D022F0" w:rsidP="00086602">
            <w:pPr>
              <w:rPr>
                <w:sz w:val="22"/>
                <w:szCs w:val="22"/>
              </w:rPr>
            </w:pPr>
            <w:r w:rsidRPr="00646D58">
              <w:rPr>
                <w:sz w:val="22"/>
                <w:szCs w:val="22"/>
              </w:rPr>
              <w:t>59,50</w:t>
            </w:r>
          </w:p>
        </w:tc>
        <w:tc>
          <w:tcPr>
            <w:tcW w:w="1280" w:type="dxa"/>
            <w:shd w:val="clear" w:color="auto" w:fill="AEAAAA" w:themeFill="background2" w:themeFillShade="BF"/>
          </w:tcPr>
          <w:p w14:paraId="75EA9E00" w14:textId="77777777" w:rsidR="00D022F0" w:rsidRPr="00646D58" w:rsidRDefault="00D022F0" w:rsidP="00086602">
            <w:pPr>
              <w:rPr>
                <w:sz w:val="22"/>
                <w:szCs w:val="22"/>
              </w:rPr>
            </w:pPr>
            <w:r w:rsidRPr="00646D58">
              <w:rPr>
                <w:sz w:val="22"/>
                <w:szCs w:val="22"/>
              </w:rPr>
              <w:t>66,50</w:t>
            </w:r>
          </w:p>
        </w:tc>
      </w:tr>
      <w:tr w:rsidR="00D022F0" w14:paraId="027A31B6" w14:textId="77777777" w:rsidTr="00086602">
        <w:tc>
          <w:tcPr>
            <w:tcW w:w="704" w:type="dxa"/>
            <w:shd w:val="clear" w:color="auto" w:fill="AEAAAA" w:themeFill="background2" w:themeFillShade="BF"/>
          </w:tcPr>
          <w:p w14:paraId="0BC6494D" w14:textId="77777777" w:rsidR="00D022F0" w:rsidRPr="00646D58" w:rsidRDefault="00D022F0" w:rsidP="00086602">
            <w:pPr>
              <w:rPr>
                <w:sz w:val="22"/>
                <w:szCs w:val="22"/>
              </w:rPr>
            </w:pPr>
            <w:r w:rsidRPr="00646D58">
              <w:rPr>
                <w:sz w:val="22"/>
                <w:szCs w:val="22"/>
              </w:rPr>
              <w:t>18</w:t>
            </w:r>
          </w:p>
        </w:tc>
        <w:tc>
          <w:tcPr>
            <w:tcW w:w="1623" w:type="dxa"/>
            <w:shd w:val="clear" w:color="auto" w:fill="AEAAAA" w:themeFill="background2" w:themeFillShade="BF"/>
          </w:tcPr>
          <w:p w14:paraId="50F6CEF6" w14:textId="77777777" w:rsidR="00D022F0" w:rsidRPr="00646D58" w:rsidRDefault="00D022F0" w:rsidP="00086602">
            <w:pPr>
              <w:rPr>
                <w:sz w:val="22"/>
                <w:szCs w:val="22"/>
              </w:rPr>
            </w:pPr>
            <w:r w:rsidRPr="00646D58">
              <w:rPr>
                <w:sz w:val="22"/>
                <w:szCs w:val="22"/>
              </w:rPr>
              <w:t>70,00</w:t>
            </w:r>
          </w:p>
        </w:tc>
        <w:tc>
          <w:tcPr>
            <w:tcW w:w="1134" w:type="dxa"/>
            <w:shd w:val="clear" w:color="auto" w:fill="AEAAAA" w:themeFill="background2" w:themeFillShade="BF"/>
          </w:tcPr>
          <w:p w14:paraId="276E91DB" w14:textId="77777777" w:rsidR="00D022F0" w:rsidRPr="00646D58" w:rsidRDefault="00D022F0" w:rsidP="00086602">
            <w:pPr>
              <w:rPr>
                <w:sz w:val="22"/>
                <w:szCs w:val="22"/>
              </w:rPr>
            </w:pPr>
            <w:r w:rsidRPr="00646D58">
              <w:rPr>
                <w:sz w:val="22"/>
                <w:szCs w:val="22"/>
              </w:rPr>
              <w:t>66,50</w:t>
            </w:r>
          </w:p>
        </w:tc>
        <w:tc>
          <w:tcPr>
            <w:tcW w:w="1280" w:type="dxa"/>
            <w:shd w:val="clear" w:color="auto" w:fill="AEAAAA" w:themeFill="background2" w:themeFillShade="BF"/>
          </w:tcPr>
          <w:p w14:paraId="57DE33E8" w14:textId="77777777" w:rsidR="00D022F0" w:rsidRPr="00646D58" w:rsidRDefault="00D022F0" w:rsidP="00086602">
            <w:pPr>
              <w:rPr>
                <w:sz w:val="22"/>
                <w:szCs w:val="22"/>
              </w:rPr>
            </w:pPr>
            <w:r w:rsidRPr="00646D58">
              <w:rPr>
                <w:sz w:val="22"/>
                <w:szCs w:val="22"/>
              </w:rPr>
              <w:t>73,50</w:t>
            </w:r>
          </w:p>
        </w:tc>
      </w:tr>
      <w:tr w:rsidR="00D022F0" w14:paraId="3751FB6C" w14:textId="77777777" w:rsidTr="00086602">
        <w:tc>
          <w:tcPr>
            <w:tcW w:w="704" w:type="dxa"/>
            <w:shd w:val="clear" w:color="auto" w:fill="AEAAAA" w:themeFill="background2" w:themeFillShade="BF"/>
          </w:tcPr>
          <w:p w14:paraId="24D1D235" w14:textId="77777777" w:rsidR="00D022F0" w:rsidRPr="00646D58" w:rsidRDefault="00D022F0" w:rsidP="00086602">
            <w:pPr>
              <w:rPr>
                <w:sz w:val="22"/>
                <w:szCs w:val="22"/>
              </w:rPr>
            </w:pPr>
            <w:r w:rsidRPr="00646D58">
              <w:rPr>
                <w:sz w:val="22"/>
                <w:szCs w:val="22"/>
              </w:rPr>
              <w:t>19</w:t>
            </w:r>
          </w:p>
        </w:tc>
        <w:tc>
          <w:tcPr>
            <w:tcW w:w="1623" w:type="dxa"/>
            <w:shd w:val="clear" w:color="auto" w:fill="AEAAAA" w:themeFill="background2" w:themeFillShade="BF"/>
          </w:tcPr>
          <w:p w14:paraId="207A12DA" w14:textId="77777777" w:rsidR="00D022F0" w:rsidRPr="00646D58" w:rsidRDefault="00D022F0" w:rsidP="00086602">
            <w:pPr>
              <w:rPr>
                <w:sz w:val="22"/>
                <w:szCs w:val="22"/>
              </w:rPr>
            </w:pPr>
            <w:r w:rsidRPr="00646D58">
              <w:rPr>
                <w:sz w:val="22"/>
                <w:szCs w:val="22"/>
              </w:rPr>
              <w:t>77,00</w:t>
            </w:r>
          </w:p>
        </w:tc>
        <w:tc>
          <w:tcPr>
            <w:tcW w:w="1134" w:type="dxa"/>
            <w:shd w:val="clear" w:color="auto" w:fill="AEAAAA" w:themeFill="background2" w:themeFillShade="BF"/>
          </w:tcPr>
          <w:p w14:paraId="0631E647" w14:textId="77777777" w:rsidR="00D022F0" w:rsidRPr="00646D58" w:rsidRDefault="00D022F0" w:rsidP="00086602">
            <w:pPr>
              <w:rPr>
                <w:sz w:val="22"/>
                <w:szCs w:val="22"/>
              </w:rPr>
            </w:pPr>
            <w:r w:rsidRPr="00646D58">
              <w:rPr>
                <w:sz w:val="22"/>
                <w:szCs w:val="22"/>
              </w:rPr>
              <w:t>73,50</w:t>
            </w:r>
          </w:p>
        </w:tc>
        <w:tc>
          <w:tcPr>
            <w:tcW w:w="1280" w:type="dxa"/>
            <w:shd w:val="clear" w:color="auto" w:fill="AEAAAA" w:themeFill="background2" w:themeFillShade="BF"/>
          </w:tcPr>
          <w:p w14:paraId="435BE44B" w14:textId="77777777" w:rsidR="00D022F0" w:rsidRPr="00646D58" w:rsidRDefault="00D022F0" w:rsidP="00086602">
            <w:pPr>
              <w:rPr>
                <w:sz w:val="22"/>
                <w:szCs w:val="22"/>
              </w:rPr>
            </w:pPr>
            <w:r w:rsidRPr="00646D58">
              <w:rPr>
                <w:sz w:val="22"/>
                <w:szCs w:val="22"/>
              </w:rPr>
              <w:t>80,50</w:t>
            </w:r>
          </w:p>
        </w:tc>
      </w:tr>
      <w:tr w:rsidR="00D022F0" w14:paraId="42E579B8" w14:textId="77777777" w:rsidTr="00086602">
        <w:tc>
          <w:tcPr>
            <w:tcW w:w="704" w:type="dxa"/>
            <w:shd w:val="clear" w:color="auto" w:fill="AEAAAA" w:themeFill="background2" w:themeFillShade="BF"/>
          </w:tcPr>
          <w:p w14:paraId="5F272078" w14:textId="77777777" w:rsidR="00D022F0" w:rsidRPr="00646D58" w:rsidRDefault="00D022F0" w:rsidP="00086602">
            <w:pPr>
              <w:rPr>
                <w:sz w:val="22"/>
                <w:szCs w:val="22"/>
              </w:rPr>
            </w:pPr>
            <w:r w:rsidRPr="00646D58">
              <w:rPr>
                <w:sz w:val="22"/>
                <w:szCs w:val="22"/>
              </w:rPr>
              <w:t>20</w:t>
            </w:r>
          </w:p>
        </w:tc>
        <w:tc>
          <w:tcPr>
            <w:tcW w:w="1623" w:type="dxa"/>
            <w:shd w:val="clear" w:color="auto" w:fill="AEAAAA" w:themeFill="background2" w:themeFillShade="BF"/>
          </w:tcPr>
          <w:p w14:paraId="7B158B4F" w14:textId="77777777" w:rsidR="00D022F0" w:rsidRPr="00646D58" w:rsidRDefault="00D022F0" w:rsidP="00086602">
            <w:pPr>
              <w:rPr>
                <w:sz w:val="22"/>
                <w:szCs w:val="22"/>
              </w:rPr>
            </w:pPr>
            <w:r w:rsidRPr="00646D58">
              <w:rPr>
                <w:sz w:val="22"/>
                <w:szCs w:val="22"/>
              </w:rPr>
              <w:t>84,00</w:t>
            </w:r>
          </w:p>
        </w:tc>
        <w:tc>
          <w:tcPr>
            <w:tcW w:w="1134" w:type="dxa"/>
            <w:shd w:val="clear" w:color="auto" w:fill="AEAAAA" w:themeFill="background2" w:themeFillShade="BF"/>
          </w:tcPr>
          <w:p w14:paraId="048E4F3D" w14:textId="77777777" w:rsidR="00D022F0" w:rsidRPr="00646D58" w:rsidRDefault="00D022F0" w:rsidP="00086602">
            <w:pPr>
              <w:rPr>
                <w:sz w:val="22"/>
                <w:szCs w:val="22"/>
              </w:rPr>
            </w:pPr>
            <w:r w:rsidRPr="00646D58">
              <w:rPr>
                <w:sz w:val="22"/>
                <w:szCs w:val="22"/>
              </w:rPr>
              <w:t>80,50</w:t>
            </w:r>
          </w:p>
        </w:tc>
        <w:tc>
          <w:tcPr>
            <w:tcW w:w="1280" w:type="dxa"/>
            <w:shd w:val="clear" w:color="auto" w:fill="AEAAAA" w:themeFill="background2" w:themeFillShade="BF"/>
          </w:tcPr>
          <w:p w14:paraId="62827C3F" w14:textId="77777777" w:rsidR="00D022F0" w:rsidRPr="00646D58" w:rsidRDefault="00D022F0" w:rsidP="00086602">
            <w:pPr>
              <w:rPr>
                <w:sz w:val="22"/>
                <w:szCs w:val="22"/>
              </w:rPr>
            </w:pPr>
            <w:r w:rsidRPr="00646D58">
              <w:rPr>
                <w:sz w:val="22"/>
                <w:szCs w:val="22"/>
              </w:rPr>
              <w:t>87,50</w:t>
            </w:r>
          </w:p>
        </w:tc>
      </w:tr>
      <w:tr w:rsidR="00D022F0" w14:paraId="7655E481" w14:textId="77777777" w:rsidTr="00086602">
        <w:tc>
          <w:tcPr>
            <w:tcW w:w="704" w:type="dxa"/>
            <w:shd w:val="clear" w:color="auto" w:fill="AEAAAA" w:themeFill="background2" w:themeFillShade="BF"/>
          </w:tcPr>
          <w:p w14:paraId="787B52D8" w14:textId="77777777" w:rsidR="00D022F0" w:rsidRPr="00646D58" w:rsidRDefault="00D022F0" w:rsidP="00086602">
            <w:pPr>
              <w:rPr>
                <w:sz w:val="22"/>
                <w:szCs w:val="22"/>
              </w:rPr>
            </w:pPr>
            <w:r w:rsidRPr="00646D58">
              <w:rPr>
                <w:sz w:val="22"/>
                <w:szCs w:val="22"/>
              </w:rPr>
              <w:t>21</w:t>
            </w:r>
          </w:p>
        </w:tc>
        <w:tc>
          <w:tcPr>
            <w:tcW w:w="1623" w:type="dxa"/>
            <w:shd w:val="clear" w:color="auto" w:fill="AEAAAA" w:themeFill="background2" w:themeFillShade="BF"/>
          </w:tcPr>
          <w:p w14:paraId="2E2621DB" w14:textId="77777777" w:rsidR="00D022F0" w:rsidRPr="00646D58" w:rsidRDefault="00D022F0" w:rsidP="00086602">
            <w:pPr>
              <w:rPr>
                <w:sz w:val="22"/>
                <w:szCs w:val="22"/>
              </w:rPr>
            </w:pPr>
            <w:r w:rsidRPr="00646D58">
              <w:rPr>
                <w:sz w:val="22"/>
                <w:szCs w:val="22"/>
              </w:rPr>
              <w:t>91,00</w:t>
            </w:r>
          </w:p>
        </w:tc>
        <w:tc>
          <w:tcPr>
            <w:tcW w:w="1134" w:type="dxa"/>
            <w:shd w:val="clear" w:color="auto" w:fill="AEAAAA" w:themeFill="background2" w:themeFillShade="BF"/>
          </w:tcPr>
          <w:p w14:paraId="07ED8BEE" w14:textId="77777777" w:rsidR="00D022F0" w:rsidRPr="00646D58" w:rsidRDefault="00D022F0" w:rsidP="00086602">
            <w:pPr>
              <w:rPr>
                <w:sz w:val="22"/>
                <w:szCs w:val="22"/>
              </w:rPr>
            </w:pPr>
            <w:r w:rsidRPr="00646D58">
              <w:rPr>
                <w:sz w:val="22"/>
                <w:szCs w:val="22"/>
              </w:rPr>
              <w:t>87,50</w:t>
            </w:r>
          </w:p>
        </w:tc>
        <w:tc>
          <w:tcPr>
            <w:tcW w:w="1280" w:type="dxa"/>
            <w:shd w:val="clear" w:color="auto" w:fill="AEAAAA" w:themeFill="background2" w:themeFillShade="BF"/>
          </w:tcPr>
          <w:p w14:paraId="3F1DD3DF" w14:textId="77777777" w:rsidR="00D022F0" w:rsidRPr="00646D58" w:rsidRDefault="00D022F0" w:rsidP="00086602">
            <w:pPr>
              <w:rPr>
                <w:sz w:val="22"/>
                <w:szCs w:val="22"/>
              </w:rPr>
            </w:pPr>
            <w:r w:rsidRPr="00646D58">
              <w:rPr>
                <w:sz w:val="22"/>
                <w:szCs w:val="22"/>
              </w:rPr>
              <w:t>94,50</w:t>
            </w:r>
          </w:p>
        </w:tc>
      </w:tr>
      <w:tr w:rsidR="00D022F0" w14:paraId="7521C8FE" w14:textId="77777777" w:rsidTr="00086602">
        <w:tc>
          <w:tcPr>
            <w:tcW w:w="704" w:type="dxa"/>
            <w:shd w:val="clear" w:color="auto" w:fill="AEAAAA" w:themeFill="background2" w:themeFillShade="BF"/>
          </w:tcPr>
          <w:p w14:paraId="582C288A" w14:textId="77777777" w:rsidR="00D022F0" w:rsidRPr="00646D58" w:rsidRDefault="00D022F0" w:rsidP="00086602">
            <w:pPr>
              <w:rPr>
                <w:sz w:val="22"/>
                <w:szCs w:val="22"/>
              </w:rPr>
            </w:pPr>
            <w:r w:rsidRPr="00646D58">
              <w:rPr>
                <w:sz w:val="22"/>
                <w:szCs w:val="22"/>
              </w:rPr>
              <w:t>22</w:t>
            </w:r>
          </w:p>
        </w:tc>
        <w:tc>
          <w:tcPr>
            <w:tcW w:w="1623" w:type="dxa"/>
            <w:shd w:val="clear" w:color="auto" w:fill="AEAAAA" w:themeFill="background2" w:themeFillShade="BF"/>
          </w:tcPr>
          <w:p w14:paraId="311C23C1" w14:textId="77777777" w:rsidR="00D022F0" w:rsidRPr="00646D58" w:rsidRDefault="00D022F0" w:rsidP="00086602">
            <w:pPr>
              <w:rPr>
                <w:sz w:val="22"/>
                <w:szCs w:val="22"/>
              </w:rPr>
            </w:pPr>
            <w:r w:rsidRPr="00646D58">
              <w:rPr>
                <w:sz w:val="22"/>
                <w:szCs w:val="22"/>
              </w:rPr>
              <w:t>98,00</w:t>
            </w:r>
          </w:p>
        </w:tc>
        <w:tc>
          <w:tcPr>
            <w:tcW w:w="1134" w:type="dxa"/>
            <w:shd w:val="clear" w:color="auto" w:fill="AEAAAA" w:themeFill="background2" w:themeFillShade="BF"/>
          </w:tcPr>
          <w:p w14:paraId="1F9472FD" w14:textId="77777777" w:rsidR="00D022F0" w:rsidRPr="00646D58" w:rsidRDefault="00D022F0" w:rsidP="00086602">
            <w:pPr>
              <w:rPr>
                <w:sz w:val="22"/>
                <w:szCs w:val="22"/>
              </w:rPr>
            </w:pPr>
            <w:r w:rsidRPr="00646D58">
              <w:rPr>
                <w:sz w:val="22"/>
                <w:szCs w:val="22"/>
              </w:rPr>
              <w:t>94,50</w:t>
            </w:r>
          </w:p>
        </w:tc>
        <w:tc>
          <w:tcPr>
            <w:tcW w:w="1280" w:type="dxa"/>
            <w:shd w:val="clear" w:color="auto" w:fill="AEAAAA" w:themeFill="background2" w:themeFillShade="BF"/>
          </w:tcPr>
          <w:p w14:paraId="1D0C1F84" w14:textId="77777777" w:rsidR="00D022F0" w:rsidRPr="00646D58" w:rsidRDefault="00D022F0" w:rsidP="00086602">
            <w:pPr>
              <w:rPr>
                <w:sz w:val="22"/>
                <w:szCs w:val="22"/>
              </w:rPr>
            </w:pPr>
            <w:r w:rsidRPr="00646D58">
              <w:rPr>
                <w:sz w:val="22"/>
                <w:szCs w:val="22"/>
              </w:rPr>
              <w:t>101,50</w:t>
            </w:r>
          </w:p>
        </w:tc>
      </w:tr>
      <w:tr w:rsidR="00D022F0" w14:paraId="55D532DA" w14:textId="77777777" w:rsidTr="00086602">
        <w:tc>
          <w:tcPr>
            <w:tcW w:w="704" w:type="dxa"/>
            <w:shd w:val="clear" w:color="auto" w:fill="AEAAAA" w:themeFill="background2" w:themeFillShade="BF"/>
          </w:tcPr>
          <w:p w14:paraId="2C28A166" w14:textId="77777777" w:rsidR="00D022F0" w:rsidRPr="00646D58" w:rsidRDefault="00D022F0" w:rsidP="00086602">
            <w:pPr>
              <w:rPr>
                <w:sz w:val="22"/>
                <w:szCs w:val="22"/>
              </w:rPr>
            </w:pPr>
            <w:r w:rsidRPr="00646D58">
              <w:rPr>
                <w:sz w:val="22"/>
                <w:szCs w:val="22"/>
              </w:rPr>
              <w:t>23</w:t>
            </w:r>
          </w:p>
        </w:tc>
        <w:tc>
          <w:tcPr>
            <w:tcW w:w="1623" w:type="dxa"/>
            <w:shd w:val="clear" w:color="auto" w:fill="AEAAAA" w:themeFill="background2" w:themeFillShade="BF"/>
          </w:tcPr>
          <w:p w14:paraId="2DC499E7" w14:textId="77777777" w:rsidR="00D022F0" w:rsidRPr="00646D58" w:rsidRDefault="00D022F0" w:rsidP="00086602">
            <w:pPr>
              <w:rPr>
                <w:sz w:val="22"/>
                <w:szCs w:val="22"/>
              </w:rPr>
            </w:pPr>
            <w:r w:rsidRPr="00646D58">
              <w:rPr>
                <w:sz w:val="22"/>
                <w:szCs w:val="22"/>
              </w:rPr>
              <w:t>105,00</w:t>
            </w:r>
          </w:p>
        </w:tc>
        <w:tc>
          <w:tcPr>
            <w:tcW w:w="1134" w:type="dxa"/>
            <w:shd w:val="clear" w:color="auto" w:fill="AEAAAA" w:themeFill="background2" w:themeFillShade="BF"/>
          </w:tcPr>
          <w:p w14:paraId="6A50F035" w14:textId="77777777" w:rsidR="00D022F0" w:rsidRPr="00646D58" w:rsidRDefault="00D022F0" w:rsidP="00086602">
            <w:pPr>
              <w:rPr>
                <w:sz w:val="22"/>
                <w:szCs w:val="22"/>
              </w:rPr>
            </w:pPr>
            <w:r w:rsidRPr="00646D58">
              <w:rPr>
                <w:sz w:val="22"/>
                <w:szCs w:val="22"/>
              </w:rPr>
              <w:t>101,50</w:t>
            </w:r>
          </w:p>
        </w:tc>
        <w:tc>
          <w:tcPr>
            <w:tcW w:w="1280" w:type="dxa"/>
            <w:shd w:val="clear" w:color="auto" w:fill="AEAAAA" w:themeFill="background2" w:themeFillShade="BF"/>
          </w:tcPr>
          <w:p w14:paraId="3E1C116C" w14:textId="77777777" w:rsidR="00D022F0" w:rsidRPr="00646D58" w:rsidRDefault="00D022F0" w:rsidP="00086602">
            <w:pPr>
              <w:rPr>
                <w:sz w:val="22"/>
                <w:szCs w:val="22"/>
              </w:rPr>
            </w:pPr>
            <w:r w:rsidRPr="00646D58">
              <w:rPr>
                <w:sz w:val="22"/>
                <w:szCs w:val="22"/>
              </w:rPr>
              <w:t>108,50</w:t>
            </w:r>
          </w:p>
        </w:tc>
      </w:tr>
      <w:tr w:rsidR="00D022F0" w14:paraId="2EBE8F8D" w14:textId="77777777" w:rsidTr="00086602">
        <w:tc>
          <w:tcPr>
            <w:tcW w:w="704" w:type="dxa"/>
            <w:shd w:val="clear" w:color="auto" w:fill="AEAAAA" w:themeFill="background2" w:themeFillShade="BF"/>
          </w:tcPr>
          <w:p w14:paraId="6F0CAE22" w14:textId="77777777" w:rsidR="00D022F0" w:rsidRPr="00646D58" w:rsidRDefault="00D022F0" w:rsidP="00086602">
            <w:pPr>
              <w:rPr>
                <w:sz w:val="22"/>
                <w:szCs w:val="22"/>
              </w:rPr>
            </w:pPr>
            <w:r w:rsidRPr="00646D58">
              <w:rPr>
                <w:sz w:val="22"/>
                <w:szCs w:val="22"/>
              </w:rPr>
              <w:t>24</w:t>
            </w:r>
          </w:p>
        </w:tc>
        <w:tc>
          <w:tcPr>
            <w:tcW w:w="1623" w:type="dxa"/>
            <w:shd w:val="clear" w:color="auto" w:fill="AEAAAA" w:themeFill="background2" w:themeFillShade="BF"/>
          </w:tcPr>
          <w:p w14:paraId="54813F7E" w14:textId="77777777" w:rsidR="00D022F0" w:rsidRPr="00646D58" w:rsidRDefault="00D022F0" w:rsidP="00086602">
            <w:pPr>
              <w:rPr>
                <w:sz w:val="22"/>
                <w:szCs w:val="22"/>
              </w:rPr>
            </w:pPr>
            <w:r w:rsidRPr="00646D58">
              <w:rPr>
                <w:sz w:val="22"/>
                <w:szCs w:val="22"/>
              </w:rPr>
              <w:t>112,00</w:t>
            </w:r>
          </w:p>
        </w:tc>
        <w:tc>
          <w:tcPr>
            <w:tcW w:w="1134" w:type="dxa"/>
            <w:shd w:val="clear" w:color="auto" w:fill="AEAAAA" w:themeFill="background2" w:themeFillShade="BF"/>
          </w:tcPr>
          <w:p w14:paraId="7D6DA966" w14:textId="77777777" w:rsidR="00D022F0" w:rsidRPr="00646D58" w:rsidRDefault="00D022F0" w:rsidP="00086602">
            <w:pPr>
              <w:rPr>
                <w:sz w:val="22"/>
                <w:szCs w:val="22"/>
              </w:rPr>
            </w:pPr>
            <w:r w:rsidRPr="00646D58">
              <w:rPr>
                <w:sz w:val="22"/>
                <w:szCs w:val="22"/>
              </w:rPr>
              <w:t>108,50</w:t>
            </w:r>
          </w:p>
        </w:tc>
        <w:tc>
          <w:tcPr>
            <w:tcW w:w="1280" w:type="dxa"/>
            <w:shd w:val="clear" w:color="auto" w:fill="AEAAAA" w:themeFill="background2" w:themeFillShade="BF"/>
          </w:tcPr>
          <w:p w14:paraId="7308AC15" w14:textId="77777777" w:rsidR="00D022F0" w:rsidRPr="00646D58" w:rsidRDefault="00D022F0" w:rsidP="00086602">
            <w:pPr>
              <w:rPr>
                <w:sz w:val="22"/>
                <w:szCs w:val="22"/>
              </w:rPr>
            </w:pPr>
            <w:r w:rsidRPr="00646D58">
              <w:rPr>
                <w:sz w:val="22"/>
                <w:szCs w:val="22"/>
              </w:rPr>
              <w:t>115,50</w:t>
            </w:r>
          </w:p>
        </w:tc>
      </w:tr>
      <w:tr w:rsidR="00D022F0" w14:paraId="3B9F4565" w14:textId="77777777" w:rsidTr="00086602">
        <w:tc>
          <w:tcPr>
            <w:tcW w:w="704" w:type="dxa"/>
            <w:shd w:val="clear" w:color="auto" w:fill="AEAAAA" w:themeFill="background2" w:themeFillShade="BF"/>
          </w:tcPr>
          <w:p w14:paraId="5F95D9AE" w14:textId="77777777" w:rsidR="00D022F0" w:rsidRPr="00646D58" w:rsidRDefault="00D022F0" w:rsidP="00086602">
            <w:pPr>
              <w:rPr>
                <w:sz w:val="22"/>
                <w:szCs w:val="22"/>
              </w:rPr>
            </w:pPr>
            <w:r w:rsidRPr="00646D58">
              <w:rPr>
                <w:sz w:val="22"/>
                <w:szCs w:val="22"/>
              </w:rPr>
              <w:t>25</w:t>
            </w:r>
          </w:p>
        </w:tc>
        <w:tc>
          <w:tcPr>
            <w:tcW w:w="1623" w:type="dxa"/>
            <w:shd w:val="clear" w:color="auto" w:fill="AEAAAA" w:themeFill="background2" w:themeFillShade="BF"/>
          </w:tcPr>
          <w:p w14:paraId="12CCD0AA" w14:textId="77777777" w:rsidR="00D022F0" w:rsidRPr="00646D58" w:rsidRDefault="00D022F0" w:rsidP="00086602">
            <w:pPr>
              <w:rPr>
                <w:sz w:val="22"/>
                <w:szCs w:val="22"/>
              </w:rPr>
            </w:pPr>
            <w:r w:rsidRPr="00646D58">
              <w:rPr>
                <w:sz w:val="22"/>
                <w:szCs w:val="22"/>
              </w:rPr>
              <w:t>119,00</w:t>
            </w:r>
          </w:p>
        </w:tc>
        <w:tc>
          <w:tcPr>
            <w:tcW w:w="1134" w:type="dxa"/>
            <w:shd w:val="clear" w:color="auto" w:fill="AEAAAA" w:themeFill="background2" w:themeFillShade="BF"/>
          </w:tcPr>
          <w:p w14:paraId="566DC52D" w14:textId="77777777" w:rsidR="00D022F0" w:rsidRPr="00646D58" w:rsidRDefault="00D022F0" w:rsidP="00086602">
            <w:pPr>
              <w:rPr>
                <w:sz w:val="22"/>
                <w:szCs w:val="22"/>
              </w:rPr>
            </w:pPr>
            <w:r w:rsidRPr="00646D58">
              <w:rPr>
                <w:sz w:val="22"/>
                <w:szCs w:val="22"/>
              </w:rPr>
              <w:t>115,50</w:t>
            </w:r>
          </w:p>
        </w:tc>
        <w:tc>
          <w:tcPr>
            <w:tcW w:w="1280" w:type="dxa"/>
            <w:shd w:val="clear" w:color="auto" w:fill="AEAAAA" w:themeFill="background2" w:themeFillShade="BF"/>
          </w:tcPr>
          <w:p w14:paraId="4C322AC2" w14:textId="77777777" w:rsidR="00D022F0" w:rsidRPr="00646D58" w:rsidRDefault="00D022F0" w:rsidP="00086602">
            <w:pPr>
              <w:rPr>
                <w:sz w:val="22"/>
                <w:szCs w:val="22"/>
              </w:rPr>
            </w:pPr>
            <w:r w:rsidRPr="00646D58">
              <w:rPr>
                <w:sz w:val="22"/>
                <w:szCs w:val="22"/>
              </w:rPr>
              <w:t>122,50</w:t>
            </w:r>
          </w:p>
        </w:tc>
      </w:tr>
      <w:tr w:rsidR="00D022F0" w14:paraId="1CD3D12E" w14:textId="77777777" w:rsidTr="00086602">
        <w:tc>
          <w:tcPr>
            <w:tcW w:w="704" w:type="dxa"/>
            <w:shd w:val="clear" w:color="auto" w:fill="AEAAAA" w:themeFill="background2" w:themeFillShade="BF"/>
          </w:tcPr>
          <w:p w14:paraId="68360343" w14:textId="77777777" w:rsidR="00D022F0" w:rsidRPr="00646D58" w:rsidRDefault="00D022F0" w:rsidP="00086602">
            <w:pPr>
              <w:rPr>
                <w:sz w:val="22"/>
                <w:szCs w:val="22"/>
              </w:rPr>
            </w:pPr>
            <w:r w:rsidRPr="00646D58">
              <w:rPr>
                <w:sz w:val="22"/>
                <w:szCs w:val="22"/>
              </w:rPr>
              <w:t>26</w:t>
            </w:r>
          </w:p>
        </w:tc>
        <w:tc>
          <w:tcPr>
            <w:tcW w:w="1623" w:type="dxa"/>
            <w:shd w:val="clear" w:color="auto" w:fill="AEAAAA" w:themeFill="background2" w:themeFillShade="BF"/>
          </w:tcPr>
          <w:p w14:paraId="7B281DCB" w14:textId="77777777" w:rsidR="00D022F0" w:rsidRPr="00646D58" w:rsidRDefault="00D022F0" w:rsidP="00086602">
            <w:pPr>
              <w:rPr>
                <w:sz w:val="22"/>
                <w:szCs w:val="22"/>
              </w:rPr>
            </w:pPr>
            <w:r w:rsidRPr="00646D58">
              <w:rPr>
                <w:sz w:val="22"/>
                <w:szCs w:val="22"/>
              </w:rPr>
              <w:t>126,00</w:t>
            </w:r>
          </w:p>
        </w:tc>
        <w:tc>
          <w:tcPr>
            <w:tcW w:w="1134" w:type="dxa"/>
            <w:shd w:val="clear" w:color="auto" w:fill="AEAAAA" w:themeFill="background2" w:themeFillShade="BF"/>
          </w:tcPr>
          <w:p w14:paraId="4D0BE9A2" w14:textId="77777777" w:rsidR="00D022F0" w:rsidRPr="00646D58" w:rsidRDefault="00D022F0" w:rsidP="00086602">
            <w:pPr>
              <w:rPr>
                <w:sz w:val="22"/>
                <w:szCs w:val="22"/>
              </w:rPr>
            </w:pPr>
            <w:r w:rsidRPr="00646D58">
              <w:rPr>
                <w:sz w:val="22"/>
                <w:szCs w:val="22"/>
              </w:rPr>
              <w:t>122,50</w:t>
            </w:r>
          </w:p>
        </w:tc>
        <w:tc>
          <w:tcPr>
            <w:tcW w:w="1280" w:type="dxa"/>
            <w:shd w:val="clear" w:color="auto" w:fill="AEAAAA" w:themeFill="background2" w:themeFillShade="BF"/>
          </w:tcPr>
          <w:p w14:paraId="5D0ED37A" w14:textId="77777777" w:rsidR="00D022F0" w:rsidRPr="00646D58" w:rsidRDefault="00D022F0" w:rsidP="00086602">
            <w:pPr>
              <w:rPr>
                <w:sz w:val="22"/>
                <w:szCs w:val="22"/>
              </w:rPr>
            </w:pPr>
            <w:r w:rsidRPr="00646D58">
              <w:rPr>
                <w:sz w:val="22"/>
                <w:szCs w:val="22"/>
              </w:rPr>
              <w:t>129,50</w:t>
            </w:r>
          </w:p>
        </w:tc>
      </w:tr>
      <w:tr w:rsidR="00D022F0" w14:paraId="7AC34319" w14:textId="77777777" w:rsidTr="00086602">
        <w:tc>
          <w:tcPr>
            <w:tcW w:w="704" w:type="dxa"/>
            <w:shd w:val="clear" w:color="auto" w:fill="AEAAAA" w:themeFill="background2" w:themeFillShade="BF"/>
          </w:tcPr>
          <w:p w14:paraId="050C8DBC" w14:textId="77777777" w:rsidR="00D022F0" w:rsidRPr="00646D58" w:rsidRDefault="00D022F0" w:rsidP="00086602">
            <w:pPr>
              <w:rPr>
                <w:sz w:val="22"/>
                <w:szCs w:val="22"/>
              </w:rPr>
            </w:pPr>
            <w:r w:rsidRPr="00646D58">
              <w:rPr>
                <w:sz w:val="22"/>
                <w:szCs w:val="22"/>
              </w:rPr>
              <w:t>27</w:t>
            </w:r>
          </w:p>
        </w:tc>
        <w:tc>
          <w:tcPr>
            <w:tcW w:w="1623" w:type="dxa"/>
            <w:shd w:val="clear" w:color="auto" w:fill="AEAAAA" w:themeFill="background2" w:themeFillShade="BF"/>
          </w:tcPr>
          <w:p w14:paraId="4DA6055E" w14:textId="77777777" w:rsidR="00D022F0" w:rsidRPr="00646D58" w:rsidRDefault="00D022F0" w:rsidP="00086602">
            <w:pPr>
              <w:rPr>
                <w:sz w:val="22"/>
                <w:szCs w:val="22"/>
              </w:rPr>
            </w:pPr>
            <w:r w:rsidRPr="00646D58">
              <w:rPr>
                <w:sz w:val="22"/>
                <w:szCs w:val="22"/>
              </w:rPr>
              <w:t>133,00</w:t>
            </w:r>
          </w:p>
        </w:tc>
        <w:tc>
          <w:tcPr>
            <w:tcW w:w="1134" w:type="dxa"/>
            <w:shd w:val="clear" w:color="auto" w:fill="AEAAAA" w:themeFill="background2" w:themeFillShade="BF"/>
          </w:tcPr>
          <w:p w14:paraId="7528B718" w14:textId="77777777" w:rsidR="00D022F0" w:rsidRPr="00646D58" w:rsidRDefault="00D022F0" w:rsidP="00086602">
            <w:pPr>
              <w:rPr>
                <w:sz w:val="22"/>
                <w:szCs w:val="22"/>
              </w:rPr>
            </w:pPr>
            <w:r w:rsidRPr="00646D58">
              <w:rPr>
                <w:sz w:val="22"/>
                <w:szCs w:val="22"/>
              </w:rPr>
              <w:t>129,50</w:t>
            </w:r>
          </w:p>
        </w:tc>
        <w:tc>
          <w:tcPr>
            <w:tcW w:w="1280" w:type="dxa"/>
            <w:shd w:val="clear" w:color="auto" w:fill="AEAAAA" w:themeFill="background2" w:themeFillShade="BF"/>
          </w:tcPr>
          <w:p w14:paraId="36050CA7" w14:textId="77777777" w:rsidR="00D022F0" w:rsidRPr="00646D58" w:rsidRDefault="00D022F0" w:rsidP="00086602">
            <w:pPr>
              <w:rPr>
                <w:sz w:val="22"/>
                <w:szCs w:val="22"/>
              </w:rPr>
            </w:pPr>
            <w:r w:rsidRPr="00646D58">
              <w:rPr>
                <w:sz w:val="22"/>
                <w:szCs w:val="22"/>
              </w:rPr>
              <w:t>136,50</w:t>
            </w:r>
          </w:p>
        </w:tc>
      </w:tr>
      <w:tr w:rsidR="00D022F0" w14:paraId="70ABD144" w14:textId="77777777" w:rsidTr="00086602">
        <w:tc>
          <w:tcPr>
            <w:tcW w:w="704" w:type="dxa"/>
            <w:shd w:val="clear" w:color="auto" w:fill="AEAAAA" w:themeFill="background2" w:themeFillShade="BF"/>
          </w:tcPr>
          <w:p w14:paraId="2FF20D85" w14:textId="77777777" w:rsidR="00D022F0" w:rsidRPr="00646D58" w:rsidRDefault="00D022F0" w:rsidP="00086602">
            <w:pPr>
              <w:rPr>
                <w:sz w:val="22"/>
                <w:szCs w:val="22"/>
              </w:rPr>
            </w:pPr>
            <w:r w:rsidRPr="00646D58">
              <w:rPr>
                <w:sz w:val="22"/>
                <w:szCs w:val="22"/>
              </w:rPr>
              <w:t>Osv.</w:t>
            </w:r>
          </w:p>
        </w:tc>
        <w:tc>
          <w:tcPr>
            <w:tcW w:w="1623" w:type="dxa"/>
            <w:shd w:val="clear" w:color="auto" w:fill="AEAAAA" w:themeFill="background2" w:themeFillShade="BF"/>
          </w:tcPr>
          <w:p w14:paraId="73FD6F78" w14:textId="77777777" w:rsidR="00D022F0" w:rsidRPr="00646D58" w:rsidRDefault="00D022F0" w:rsidP="00086602">
            <w:pPr>
              <w:rPr>
                <w:sz w:val="22"/>
                <w:szCs w:val="22"/>
              </w:rPr>
            </w:pPr>
          </w:p>
        </w:tc>
        <w:tc>
          <w:tcPr>
            <w:tcW w:w="1134" w:type="dxa"/>
            <w:shd w:val="clear" w:color="auto" w:fill="AEAAAA" w:themeFill="background2" w:themeFillShade="BF"/>
          </w:tcPr>
          <w:p w14:paraId="5CAA4BB9" w14:textId="77777777" w:rsidR="00D022F0" w:rsidRPr="00646D58" w:rsidRDefault="00D022F0" w:rsidP="00086602">
            <w:pPr>
              <w:rPr>
                <w:sz w:val="22"/>
                <w:szCs w:val="22"/>
              </w:rPr>
            </w:pPr>
          </w:p>
        </w:tc>
        <w:tc>
          <w:tcPr>
            <w:tcW w:w="1280" w:type="dxa"/>
            <w:shd w:val="clear" w:color="auto" w:fill="AEAAAA" w:themeFill="background2" w:themeFillShade="BF"/>
          </w:tcPr>
          <w:p w14:paraId="0C27DF3D" w14:textId="77777777" w:rsidR="00D022F0" w:rsidRPr="00646D58" w:rsidRDefault="00D022F0" w:rsidP="00086602">
            <w:pPr>
              <w:rPr>
                <w:sz w:val="22"/>
                <w:szCs w:val="22"/>
              </w:rPr>
            </w:pPr>
          </w:p>
        </w:tc>
      </w:tr>
      <w:bookmarkEnd w:id="17"/>
    </w:tbl>
    <w:p w14:paraId="0A88210E" w14:textId="77777777" w:rsidR="00D022F0" w:rsidRDefault="00D022F0" w:rsidP="00D022F0">
      <w:pPr>
        <w:rPr>
          <w:rFonts w:asciiTheme="majorHAnsi" w:hAnsiTheme="majorHAnsi" w:cstheme="majorHAnsi"/>
        </w:rPr>
      </w:pPr>
    </w:p>
    <w:p w14:paraId="2368D999" w14:textId="77777777" w:rsidR="00D022F0" w:rsidRDefault="00D022F0" w:rsidP="00D022F0">
      <w:pPr>
        <w:rPr>
          <w:rFonts w:asciiTheme="majorHAnsi" w:eastAsiaTheme="majorEastAsia" w:hAnsiTheme="majorHAnsi" w:cstheme="majorBidi"/>
          <w:color w:val="1F3763" w:themeColor="accent1" w:themeShade="7F"/>
          <w:sz w:val="24"/>
          <w:szCs w:val="24"/>
          <w:lang w:eastAsia="en-US"/>
        </w:rPr>
      </w:pPr>
      <w:r>
        <w:br w:type="page"/>
      </w:r>
    </w:p>
    <w:p w14:paraId="08708F50" w14:textId="5B4B4C82" w:rsidR="00D022F0" w:rsidRPr="00646D58" w:rsidRDefault="00D022F0" w:rsidP="00D022F0">
      <w:pPr>
        <w:pStyle w:val="Overskrift3"/>
        <w:rPr>
          <w:color w:val="2F5496" w:themeColor="accent1" w:themeShade="BF"/>
          <w:sz w:val="26"/>
          <w:szCs w:val="26"/>
        </w:rPr>
      </w:pPr>
      <w:bookmarkStart w:id="18" w:name="_Toc165894573"/>
      <w:r w:rsidRPr="00646D58">
        <w:rPr>
          <w:color w:val="2F5496" w:themeColor="accent1" w:themeShade="BF"/>
          <w:sz w:val="26"/>
          <w:szCs w:val="26"/>
        </w:rPr>
        <w:lastRenderedPageBreak/>
        <w:t>Indsatstrappen for botilbud</w:t>
      </w:r>
      <w:bookmarkEnd w:id="18"/>
    </w:p>
    <w:p w14:paraId="082CB6CF" w14:textId="77777777" w:rsidR="00D022F0" w:rsidRPr="00765F6B" w:rsidRDefault="00D022F0" w:rsidP="00D022F0">
      <w:pPr>
        <w:shd w:val="clear" w:color="auto" w:fill="E7E6E6" w:themeFill="background2"/>
        <w:spacing w:before="240" w:line="260" w:lineRule="exact"/>
        <w:rPr>
          <w:sz w:val="22"/>
          <w:szCs w:val="22"/>
        </w:rPr>
      </w:pPr>
      <w:r w:rsidRPr="00765F6B">
        <w:rPr>
          <w:sz w:val="22"/>
          <w:szCs w:val="22"/>
        </w:rPr>
        <w:t>Trin 1 – 4 har et spring på 1,75 time pr trin</w:t>
      </w:r>
    </w:p>
    <w:p w14:paraId="366DD63A" w14:textId="77777777" w:rsidR="00D022F0" w:rsidRPr="00765F6B" w:rsidRDefault="00D022F0" w:rsidP="00D022F0">
      <w:pPr>
        <w:shd w:val="clear" w:color="auto" w:fill="D0CECE" w:themeFill="background2" w:themeFillShade="E6"/>
        <w:spacing w:before="240" w:line="260" w:lineRule="exact"/>
        <w:rPr>
          <w:rFonts w:asciiTheme="majorHAnsi" w:hAnsiTheme="majorHAnsi" w:cstheme="majorHAnsi"/>
          <w:sz w:val="22"/>
          <w:szCs w:val="22"/>
        </w:rPr>
      </w:pPr>
      <w:r w:rsidRPr="00765F6B">
        <w:rPr>
          <w:rFonts w:asciiTheme="majorHAnsi" w:hAnsiTheme="majorHAnsi" w:cstheme="majorHAnsi"/>
          <w:sz w:val="22"/>
          <w:szCs w:val="22"/>
        </w:rPr>
        <w:t>Trin 5 – 14 har et spring på 3,5 time pr trin</w:t>
      </w:r>
    </w:p>
    <w:p w14:paraId="2EC03D4C" w14:textId="06A36101" w:rsidR="00D022F0" w:rsidRPr="00765F6B" w:rsidRDefault="002F33A1" w:rsidP="00D022F0">
      <w:pPr>
        <w:shd w:val="clear" w:color="auto" w:fill="AEAAAA" w:themeFill="background2" w:themeFillShade="BF"/>
        <w:spacing w:before="240" w:line="260" w:lineRule="exact"/>
        <w:rPr>
          <w:rFonts w:asciiTheme="majorHAnsi" w:hAnsiTheme="majorHAnsi" w:cstheme="majorHAnsi"/>
          <w:sz w:val="22"/>
          <w:szCs w:val="22"/>
        </w:rPr>
      </w:pPr>
      <w:r>
        <w:rPr>
          <w:noProof/>
        </w:rPr>
        <mc:AlternateContent>
          <mc:Choice Requires="wps">
            <w:drawing>
              <wp:anchor distT="45720" distB="45720" distL="114300" distR="114300" simplePos="0" relativeHeight="251664384" behindDoc="0" locked="0" layoutInCell="1" allowOverlap="1" wp14:anchorId="0B7E39B3" wp14:editId="48FF566D">
                <wp:simplePos x="0" y="0"/>
                <wp:positionH relativeFrom="margin">
                  <wp:posOffset>4332605</wp:posOffset>
                </wp:positionH>
                <wp:positionV relativeFrom="paragraph">
                  <wp:posOffset>4241800</wp:posOffset>
                </wp:positionV>
                <wp:extent cx="1755775" cy="486410"/>
                <wp:effectExtent l="0" t="0" r="0" b="8890"/>
                <wp:wrapSquare wrapText="bothSides"/>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486410"/>
                        </a:xfrm>
                        <a:prstGeom prst="rect">
                          <a:avLst/>
                        </a:prstGeom>
                        <a:solidFill>
                          <a:srgbClr val="FFFFFF"/>
                        </a:solidFill>
                        <a:ln w="9525">
                          <a:solidFill>
                            <a:srgbClr val="000000"/>
                          </a:solidFill>
                          <a:miter lim="800000"/>
                          <a:headEnd/>
                          <a:tailEnd/>
                        </a:ln>
                      </wps:spPr>
                      <wps:txbx>
                        <w:txbxContent>
                          <w:p w14:paraId="660C7EEF" w14:textId="77777777" w:rsidR="006D1491" w:rsidRPr="00646D58" w:rsidRDefault="006D1491" w:rsidP="006D1491">
                            <w:pPr>
                              <w:rPr>
                                <w:sz w:val="22"/>
                                <w:szCs w:val="22"/>
                              </w:rPr>
                            </w:pPr>
                            <w:r>
                              <w:rPr>
                                <w:sz w:val="22"/>
                                <w:szCs w:val="22"/>
                              </w:rPr>
                              <w:t>Omregnet er der tale om et s</w:t>
                            </w:r>
                            <w:r w:rsidRPr="00646D58">
                              <w:rPr>
                                <w:sz w:val="22"/>
                                <w:szCs w:val="22"/>
                              </w:rPr>
                              <w:t>pring på 7 timer pr trin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E39B3" id="Tekstfelt 9" o:spid="_x0000_s1029" type="#_x0000_t202" style="position:absolute;margin-left:341.15pt;margin-top:334pt;width:138.25pt;height:3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">
                <v:textbox>
                  <w:txbxContent>
                    <w:p w14:paraId="660C7EEF" w14:textId="77777777" w:rsidR="006D1491" w:rsidRPr="00646D58" w:rsidRDefault="006D1491" w:rsidP="006D1491">
                      <w:pPr>
                        <w:rPr>
                          <w:sz w:val="22"/>
                          <w:szCs w:val="22"/>
                        </w:rPr>
                      </w:pPr>
                      <w:r>
                        <w:rPr>
                          <w:sz w:val="22"/>
                          <w:szCs w:val="22"/>
                        </w:rPr>
                        <w:t>Omregnet er der tale om et s</w:t>
                      </w:r>
                      <w:r w:rsidRPr="00646D58">
                        <w:rPr>
                          <w:sz w:val="22"/>
                          <w:szCs w:val="22"/>
                        </w:rPr>
                        <w:t>pring på 7 timer pr trin</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5781DBE" wp14:editId="25AEFB28">
                <wp:simplePos x="0" y="0"/>
                <wp:positionH relativeFrom="margin">
                  <wp:posOffset>4332605</wp:posOffset>
                </wp:positionH>
                <wp:positionV relativeFrom="paragraph">
                  <wp:posOffset>2143760</wp:posOffset>
                </wp:positionV>
                <wp:extent cx="1755775" cy="487045"/>
                <wp:effectExtent l="0" t="0" r="0" b="8255"/>
                <wp:wrapSquare wrapText="bothSides"/>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487045"/>
                        </a:xfrm>
                        <a:prstGeom prst="rect">
                          <a:avLst/>
                        </a:prstGeom>
                        <a:solidFill>
                          <a:srgbClr val="FFFFFF"/>
                        </a:solidFill>
                        <a:ln w="9525">
                          <a:solidFill>
                            <a:srgbClr val="000000"/>
                          </a:solidFill>
                          <a:miter lim="800000"/>
                          <a:headEnd/>
                          <a:tailEnd/>
                        </a:ln>
                      </wps:spPr>
                      <wps:txbx>
                        <w:txbxContent>
                          <w:p w14:paraId="1097DFB8" w14:textId="77777777" w:rsidR="006D1491" w:rsidRPr="00646D58" w:rsidRDefault="006D1491" w:rsidP="006D1491">
                            <w:pPr>
                              <w:rPr>
                                <w:sz w:val="22"/>
                                <w:szCs w:val="22"/>
                              </w:rPr>
                            </w:pPr>
                            <w:r>
                              <w:rPr>
                                <w:sz w:val="22"/>
                                <w:szCs w:val="22"/>
                              </w:rPr>
                              <w:t>Omregnet er der tale om et s</w:t>
                            </w:r>
                            <w:r w:rsidRPr="00646D58">
                              <w:rPr>
                                <w:sz w:val="22"/>
                                <w:szCs w:val="22"/>
                              </w:rPr>
                              <w:t>pring på 3</w:t>
                            </w:r>
                            <w:r>
                              <w:rPr>
                                <w:sz w:val="22"/>
                                <w:szCs w:val="22"/>
                              </w:rPr>
                              <w:t xml:space="preserve"> timer og 30 min. </w:t>
                            </w:r>
                            <w:r w:rsidRPr="00646D58">
                              <w:rPr>
                                <w:sz w:val="22"/>
                                <w:szCs w:val="22"/>
                              </w:rPr>
                              <w:t xml:space="preserve"> pr trin</w:t>
                            </w:r>
                          </w:p>
                          <w:p w14:paraId="44E956BF" w14:textId="2CB7572B" w:rsidR="00D022F0" w:rsidRPr="00646D58" w:rsidRDefault="00D022F0" w:rsidP="00D022F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81DBE" id="Tekstfelt 8" o:spid="_x0000_s1030" type="#_x0000_t202" style="position:absolute;margin-left:341.15pt;margin-top:168.8pt;width:138.25pt;height:3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">
                <v:textbox>
                  <w:txbxContent>
                    <w:p w14:paraId="1097DFB8" w14:textId="77777777" w:rsidR="006D1491" w:rsidRPr="00646D58" w:rsidRDefault="006D1491" w:rsidP="006D1491">
                      <w:pPr>
                        <w:rPr>
                          <w:sz w:val="22"/>
                          <w:szCs w:val="22"/>
                        </w:rPr>
                      </w:pPr>
                      <w:r>
                        <w:rPr>
                          <w:sz w:val="22"/>
                          <w:szCs w:val="22"/>
                        </w:rPr>
                        <w:t>Omregnet er der tale om et s</w:t>
                      </w:r>
                      <w:r w:rsidRPr="00646D58">
                        <w:rPr>
                          <w:sz w:val="22"/>
                          <w:szCs w:val="22"/>
                        </w:rPr>
                        <w:t>pring på 3</w:t>
                      </w:r>
                      <w:r>
                        <w:rPr>
                          <w:sz w:val="22"/>
                          <w:szCs w:val="22"/>
                        </w:rPr>
                        <w:t xml:space="preserve"> timer og 30 min. </w:t>
                      </w:r>
                      <w:r w:rsidRPr="00646D58">
                        <w:rPr>
                          <w:sz w:val="22"/>
                          <w:szCs w:val="22"/>
                        </w:rPr>
                        <w:t xml:space="preserve"> pr trin</w:t>
                      </w:r>
                    </w:p>
                    <w:p w14:paraId="44E956BF" w14:textId="2CB7572B" w:rsidR="00D022F0" w:rsidRPr="00646D58" w:rsidRDefault="00D022F0" w:rsidP="00D022F0">
                      <w:pPr>
                        <w:rPr>
                          <w:sz w:val="22"/>
                          <w:szCs w:val="22"/>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692C59F0" wp14:editId="7DCB19D5">
                <wp:simplePos x="0" y="0"/>
                <wp:positionH relativeFrom="column">
                  <wp:posOffset>4332605</wp:posOffset>
                </wp:positionH>
                <wp:positionV relativeFrom="paragraph">
                  <wp:posOffset>806450</wp:posOffset>
                </wp:positionV>
                <wp:extent cx="1755775" cy="506095"/>
                <wp:effectExtent l="0" t="0" r="0" b="8255"/>
                <wp:wrapSquare wrapText="bothSides"/>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506095"/>
                        </a:xfrm>
                        <a:prstGeom prst="rect">
                          <a:avLst/>
                        </a:prstGeom>
                        <a:solidFill>
                          <a:srgbClr val="FFFFFF"/>
                        </a:solidFill>
                        <a:ln w="9525">
                          <a:solidFill>
                            <a:srgbClr val="000000"/>
                          </a:solidFill>
                          <a:miter lim="800000"/>
                          <a:headEnd/>
                          <a:tailEnd/>
                        </a:ln>
                      </wps:spPr>
                      <wps:txbx>
                        <w:txbxContent>
                          <w:p w14:paraId="68A59BD1" w14:textId="77777777" w:rsidR="006D1491" w:rsidRPr="00646D58" w:rsidRDefault="006D1491" w:rsidP="006D1491">
                            <w:pPr>
                              <w:rPr>
                                <w:sz w:val="22"/>
                                <w:szCs w:val="22"/>
                              </w:rPr>
                            </w:pPr>
                            <w:r>
                              <w:rPr>
                                <w:sz w:val="22"/>
                                <w:szCs w:val="22"/>
                              </w:rPr>
                              <w:t>Omregnet er der tale om et s</w:t>
                            </w:r>
                            <w:r w:rsidRPr="00646D58">
                              <w:rPr>
                                <w:sz w:val="22"/>
                                <w:szCs w:val="22"/>
                              </w:rPr>
                              <w:t>pring på 1</w:t>
                            </w:r>
                            <w:r>
                              <w:rPr>
                                <w:sz w:val="22"/>
                                <w:szCs w:val="22"/>
                              </w:rPr>
                              <w:t xml:space="preserve"> time og 45 min.</w:t>
                            </w:r>
                            <w:r w:rsidRPr="00646D58">
                              <w:rPr>
                                <w:sz w:val="22"/>
                                <w:szCs w:val="22"/>
                              </w:rPr>
                              <w:t xml:space="preserve"> pr trin</w:t>
                            </w:r>
                          </w:p>
                          <w:p w14:paraId="45D4E555" w14:textId="66DDDE4A" w:rsidR="006D1491" w:rsidRPr="00646D58" w:rsidRDefault="006D1491" w:rsidP="006D1491">
                            <w:pPr>
                              <w:rPr>
                                <w:sz w:val="22"/>
                                <w:szCs w:val="22"/>
                              </w:rPr>
                            </w:pPr>
                            <w:r w:rsidRPr="00646D58">
                              <w:rPr>
                                <w:sz w:val="22"/>
                                <w:szCs w:val="22"/>
                              </w:rPr>
                              <w:t>pr trin</w:t>
                            </w:r>
                          </w:p>
                          <w:p w14:paraId="1C2C4D15" w14:textId="390311F6" w:rsidR="00D022F0" w:rsidRPr="00646D58" w:rsidRDefault="00D022F0" w:rsidP="00D022F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C59F0" id="Tekstfelt 7" o:spid="_x0000_s1031" type="#_x0000_t202" style="position:absolute;margin-left:341.15pt;margin-top:63.5pt;width:138.25pt;height:3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">
                <v:textbox>
                  <w:txbxContent>
                    <w:p w14:paraId="68A59BD1" w14:textId="77777777" w:rsidR="006D1491" w:rsidRPr="00646D58" w:rsidRDefault="006D1491" w:rsidP="006D1491">
                      <w:pPr>
                        <w:rPr>
                          <w:sz w:val="22"/>
                          <w:szCs w:val="22"/>
                        </w:rPr>
                      </w:pPr>
                      <w:r>
                        <w:rPr>
                          <w:sz w:val="22"/>
                          <w:szCs w:val="22"/>
                        </w:rPr>
                        <w:t>Omregnet er der tale om et s</w:t>
                      </w:r>
                      <w:r w:rsidRPr="00646D58">
                        <w:rPr>
                          <w:sz w:val="22"/>
                          <w:szCs w:val="22"/>
                        </w:rPr>
                        <w:t>pring på 1</w:t>
                      </w:r>
                      <w:r>
                        <w:rPr>
                          <w:sz w:val="22"/>
                          <w:szCs w:val="22"/>
                        </w:rPr>
                        <w:t xml:space="preserve"> time og 45 min.</w:t>
                      </w:r>
                      <w:r w:rsidRPr="00646D58">
                        <w:rPr>
                          <w:sz w:val="22"/>
                          <w:szCs w:val="22"/>
                        </w:rPr>
                        <w:t xml:space="preserve"> pr trin</w:t>
                      </w:r>
                    </w:p>
                    <w:p w14:paraId="45D4E555" w14:textId="66DDDE4A" w:rsidR="006D1491" w:rsidRPr="00646D58" w:rsidRDefault="006D1491" w:rsidP="006D1491">
                      <w:pPr>
                        <w:rPr>
                          <w:sz w:val="22"/>
                          <w:szCs w:val="22"/>
                        </w:rPr>
                      </w:pPr>
                      <w:r w:rsidRPr="00646D58">
                        <w:rPr>
                          <w:sz w:val="22"/>
                          <w:szCs w:val="22"/>
                        </w:rPr>
                        <w:t>pr trin</w:t>
                      </w:r>
                    </w:p>
                    <w:p w14:paraId="1C2C4D15" w14:textId="390311F6" w:rsidR="00D022F0" w:rsidRPr="00646D58" w:rsidRDefault="00D022F0" w:rsidP="00D022F0">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280FD4F" wp14:editId="0CFE2501">
                <wp:simplePos x="0" y="0"/>
                <wp:positionH relativeFrom="margin">
                  <wp:posOffset>4036060</wp:posOffset>
                </wp:positionH>
                <wp:positionV relativeFrom="paragraph">
                  <wp:posOffset>726440</wp:posOffset>
                </wp:positionV>
                <wp:extent cx="196215" cy="678180"/>
                <wp:effectExtent l="0" t="0" r="0" b="7620"/>
                <wp:wrapNone/>
                <wp:docPr id="5" name="Højre klammeparent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678180"/>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B81B1E" id="Højre klammeparentes 5" o:spid="_x0000_s1026" type="#_x0000_t88" style="position:absolute;margin-left:317.8pt;margin-top:57.2pt;width:1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" adj="0" strokecolor="red" strokeweight="1.5pt">
                <v:stroke joinstyle="miter"/>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ED12FE1" wp14:editId="0730BF74">
                <wp:simplePos x="0" y="0"/>
                <wp:positionH relativeFrom="margin">
                  <wp:posOffset>4000500</wp:posOffset>
                </wp:positionH>
                <wp:positionV relativeFrom="paragraph">
                  <wp:posOffset>1444625</wp:posOffset>
                </wp:positionV>
                <wp:extent cx="196215" cy="1590040"/>
                <wp:effectExtent l="0" t="0" r="0" b="0"/>
                <wp:wrapNone/>
                <wp:docPr id="4" name="Højre klammeparente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1590040"/>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78FBE2" id="Højre klammeparentes 4" o:spid="_x0000_s1026" type="#_x0000_t88" style="position:absolute;margin-left:315pt;margin-top:113.75pt;width:15.45pt;height:1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" adj="0" strokecolor="red" strokeweight="1.5pt">
                <v:stroke joinstyle="miter"/>
                <w10:wrap anchorx="margin"/>
              </v:shape>
            </w:pict>
          </mc:Fallback>
        </mc:AlternateContent>
      </w:r>
      <w:r w:rsidR="00D022F0" w:rsidRPr="00765F6B">
        <w:rPr>
          <w:rFonts w:asciiTheme="majorHAnsi" w:hAnsiTheme="majorHAnsi" w:cstheme="majorHAnsi"/>
          <w:sz w:val="22"/>
          <w:szCs w:val="22"/>
        </w:rPr>
        <w:t xml:space="preserve"> 15-24 har et spring på 7 timer</w:t>
      </w:r>
    </w:p>
    <w:tbl>
      <w:tblPr>
        <w:tblStyle w:val="Tabel-Gitter"/>
        <w:tblW w:w="0" w:type="auto"/>
        <w:tblLook w:val="04A0" w:firstRow="1" w:lastRow="0" w:firstColumn="1" w:lastColumn="0" w:noHBand="0" w:noVBand="1"/>
      </w:tblPr>
      <w:tblGrid>
        <w:gridCol w:w="704"/>
        <w:gridCol w:w="1623"/>
        <w:gridCol w:w="1623"/>
        <w:gridCol w:w="1134"/>
        <w:gridCol w:w="1280"/>
      </w:tblGrid>
      <w:tr w:rsidR="00D022F0" w14:paraId="7F541F0E" w14:textId="77777777" w:rsidTr="00646D58">
        <w:tc>
          <w:tcPr>
            <w:tcW w:w="704" w:type="dxa"/>
          </w:tcPr>
          <w:p w14:paraId="1FFC585D" w14:textId="77777777" w:rsidR="00D022F0" w:rsidRPr="00646D58" w:rsidRDefault="00D022F0" w:rsidP="00086602">
            <w:pPr>
              <w:rPr>
                <w:rFonts w:asciiTheme="majorHAnsi" w:hAnsiTheme="majorHAnsi" w:cstheme="majorHAnsi"/>
                <w:sz w:val="22"/>
                <w:szCs w:val="22"/>
              </w:rPr>
            </w:pPr>
            <w:r w:rsidRPr="00646D58">
              <w:rPr>
                <w:rFonts w:asciiTheme="majorHAnsi" w:hAnsiTheme="majorHAnsi" w:cstheme="majorHAnsi"/>
                <w:sz w:val="22"/>
                <w:szCs w:val="22"/>
              </w:rPr>
              <w:t xml:space="preserve">Trin </w:t>
            </w:r>
          </w:p>
        </w:tc>
        <w:tc>
          <w:tcPr>
            <w:tcW w:w="1623" w:type="dxa"/>
          </w:tcPr>
          <w:p w14:paraId="2ED6B3C4" w14:textId="77777777" w:rsidR="00D022F0" w:rsidRPr="00646D58" w:rsidRDefault="00D022F0" w:rsidP="00086602">
            <w:pPr>
              <w:rPr>
                <w:rFonts w:asciiTheme="majorHAnsi" w:hAnsiTheme="majorHAnsi" w:cstheme="majorHAnsi"/>
                <w:sz w:val="22"/>
                <w:szCs w:val="22"/>
              </w:rPr>
            </w:pPr>
            <w:r w:rsidRPr="00646D58">
              <w:rPr>
                <w:rFonts w:asciiTheme="majorHAnsi" w:hAnsiTheme="majorHAnsi" w:cstheme="majorHAnsi"/>
                <w:sz w:val="22"/>
                <w:szCs w:val="22"/>
              </w:rPr>
              <w:t>Gennemsnitlig Timer pr uge</w:t>
            </w:r>
          </w:p>
        </w:tc>
        <w:tc>
          <w:tcPr>
            <w:tcW w:w="1623" w:type="dxa"/>
          </w:tcPr>
          <w:p w14:paraId="7DBB20B8" w14:textId="77777777" w:rsidR="00D022F0" w:rsidRPr="00646D58" w:rsidRDefault="00D022F0" w:rsidP="00086602">
            <w:pPr>
              <w:rPr>
                <w:rFonts w:asciiTheme="majorHAnsi" w:hAnsiTheme="majorHAnsi" w:cstheme="majorHAnsi"/>
                <w:sz w:val="22"/>
                <w:szCs w:val="22"/>
              </w:rPr>
            </w:pPr>
            <w:r w:rsidRPr="00646D58">
              <w:rPr>
                <w:rFonts w:asciiTheme="majorHAnsi" w:hAnsiTheme="majorHAnsi" w:cstheme="majorHAnsi"/>
                <w:sz w:val="22"/>
                <w:szCs w:val="22"/>
              </w:rPr>
              <w:t>Gennemsnitlig Timer pr dag</w:t>
            </w:r>
          </w:p>
        </w:tc>
        <w:tc>
          <w:tcPr>
            <w:tcW w:w="1134" w:type="dxa"/>
          </w:tcPr>
          <w:p w14:paraId="0EE32DBB" w14:textId="77777777" w:rsidR="00D022F0" w:rsidRPr="00646D58" w:rsidRDefault="00D022F0" w:rsidP="00086602">
            <w:pPr>
              <w:rPr>
                <w:rFonts w:asciiTheme="majorHAnsi" w:hAnsiTheme="majorHAnsi" w:cstheme="majorHAnsi"/>
                <w:sz w:val="22"/>
                <w:szCs w:val="22"/>
              </w:rPr>
            </w:pPr>
            <w:r w:rsidRPr="00646D58">
              <w:rPr>
                <w:rFonts w:asciiTheme="majorHAnsi" w:hAnsiTheme="majorHAnsi" w:cstheme="majorHAnsi"/>
                <w:sz w:val="22"/>
                <w:szCs w:val="22"/>
              </w:rPr>
              <w:t>Interval – minimum</w:t>
            </w:r>
          </w:p>
        </w:tc>
        <w:tc>
          <w:tcPr>
            <w:tcW w:w="1280" w:type="dxa"/>
          </w:tcPr>
          <w:p w14:paraId="3C5E0E37" w14:textId="77777777" w:rsidR="00D022F0" w:rsidRPr="00646D58" w:rsidRDefault="00D022F0" w:rsidP="00086602">
            <w:pPr>
              <w:rPr>
                <w:rFonts w:asciiTheme="majorHAnsi" w:hAnsiTheme="majorHAnsi" w:cstheme="majorHAnsi"/>
                <w:sz w:val="22"/>
                <w:szCs w:val="22"/>
              </w:rPr>
            </w:pPr>
            <w:r w:rsidRPr="00646D58">
              <w:rPr>
                <w:rFonts w:asciiTheme="majorHAnsi" w:hAnsiTheme="majorHAnsi" w:cstheme="majorHAnsi"/>
                <w:sz w:val="22"/>
                <w:szCs w:val="22"/>
              </w:rPr>
              <w:t>Interval -maksimum</w:t>
            </w:r>
          </w:p>
        </w:tc>
      </w:tr>
      <w:tr w:rsidR="00D022F0" w14:paraId="76091AB1" w14:textId="77777777" w:rsidTr="00646D58">
        <w:tc>
          <w:tcPr>
            <w:tcW w:w="704" w:type="dxa"/>
            <w:shd w:val="clear" w:color="auto" w:fill="EDEDED" w:themeFill="accent3" w:themeFillTint="33"/>
          </w:tcPr>
          <w:p w14:paraId="59385C70" w14:textId="77777777" w:rsidR="00D022F0" w:rsidRPr="00646D58" w:rsidRDefault="00D022F0" w:rsidP="00086602">
            <w:pPr>
              <w:rPr>
                <w:sz w:val="22"/>
                <w:szCs w:val="22"/>
              </w:rPr>
            </w:pPr>
            <w:r w:rsidRPr="00646D58">
              <w:rPr>
                <w:sz w:val="22"/>
                <w:szCs w:val="22"/>
              </w:rPr>
              <w:t>1</w:t>
            </w:r>
          </w:p>
        </w:tc>
        <w:tc>
          <w:tcPr>
            <w:tcW w:w="1623" w:type="dxa"/>
            <w:shd w:val="clear" w:color="auto" w:fill="EDEDED" w:themeFill="accent3" w:themeFillTint="33"/>
          </w:tcPr>
          <w:p w14:paraId="623F145F" w14:textId="77777777" w:rsidR="00D022F0" w:rsidRPr="00646D58" w:rsidRDefault="00D022F0" w:rsidP="00086602">
            <w:pPr>
              <w:rPr>
                <w:sz w:val="22"/>
                <w:szCs w:val="22"/>
              </w:rPr>
            </w:pPr>
            <w:r w:rsidRPr="00646D58">
              <w:rPr>
                <w:sz w:val="22"/>
                <w:szCs w:val="22"/>
              </w:rPr>
              <w:t>1,75</w:t>
            </w:r>
          </w:p>
        </w:tc>
        <w:tc>
          <w:tcPr>
            <w:tcW w:w="1623" w:type="dxa"/>
            <w:shd w:val="clear" w:color="auto" w:fill="EDEDED" w:themeFill="accent3" w:themeFillTint="33"/>
            <w:vAlign w:val="bottom"/>
          </w:tcPr>
          <w:p w14:paraId="28FD58A1" w14:textId="77777777" w:rsidR="00D022F0" w:rsidRPr="00646D58" w:rsidRDefault="00D022F0" w:rsidP="00086602">
            <w:pPr>
              <w:rPr>
                <w:sz w:val="22"/>
                <w:szCs w:val="22"/>
              </w:rPr>
            </w:pPr>
            <w:r w:rsidRPr="00646D58">
              <w:rPr>
                <w:sz w:val="22"/>
                <w:szCs w:val="22"/>
              </w:rPr>
              <w:t>0,25</w:t>
            </w:r>
          </w:p>
        </w:tc>
        <w:tc>
          <w:tcPr>
            <w:tcW w:w="1134" w:type="dxa"/>
            <w:shd w:val="clear" w:color="auto" w:fill="EDEDED" w:themeFill="accent3" w:themeFillTint="33"/>
          </w:tcPr>
          <w:p w14:paraId="1A3DE358" w14:textId="77777777" w:rsidR="00D022F0" w:rsidRPr="00646D58" w:rsidRDefault="00D022F0" w:rsidP="00086602">
            <w:pPr>
              <w:rPr>
                <w:sz w:val="22"/>
                <w:szCs w:val="22"/>
              </w:rPr>
            </w:pPr>
            <w:r w:rsidRPr="00646D58">
              <w:rPr>
                <w:sz w:val="22"/>
                <w:szCs w:val="22"/>
              </w:rPr>
              <w:t>1,46</w:t>
            </w:r>
          </w:p>
        </w:tc>
        <w:tc>
          <w:tcPr>
            <w:tcW w:w="1280" w:type="dxa"/>
            <w:shd w:val="clear" w:color="auto" w:fill="EDEDED" w:themeFill="accent3" w:themeFillTint="33"/>
          </w:tcPr>
          <w:p w14:paraId="53476C0D" w14:textId="77777777" w:rsidR="00D022F0" w:rsidRPr="00646D58" w:rsidRDefault="00D022F0" w:rsidP="00086602">
            <w:pPr>
              <w:rPr>
                <w:sz w:val="22"/>
                <w:szCs w:val="22"/>
              </w:rPr>
            </w:pPr>
            <w:r w:rsidRPr="00646D58">
              <w:rPr>
                <w:sz w:val="22"/>
                <w:szCs w:val="22"/>
              </w:rPr>
              <w:t>2,63</w:t>
            </w:r>
          </w:p>
        </w:tc>
      </w:tr>
      <w:tr w:rsidR="00D022F0" w14:paraId="161783B1" w14:textId="77777777" w:rsidTr="00646D58">
        <w:tc>
          <w:tcPr>
            <w:tcW w:w="704" w:type="dxa"/>
            <w:shd w:val="clear" w:color="auto" w:fill="EDEDED" w:themeFill="accent3" w:themeFillTint="33"/>
          </w:tcPr>
          <w:p w14:paraId="5651EEB0" w14:textId="77777777" w:rsidR="00D022F0" w:rsidRPr="00646D58" w:rsidRDefault="00D022F0" w:rsidP="00086602">
            <w:pPr>
              <w:rPr>
                <w:sz w:val="22"/>
                <w:szCs w:val="22"/>
              </w:rPr>
            </w:pPr>
            <w:r w:rsidRPr="00646D58">
              <w:rPr>
                <w:sz w:val="22"/>
                <w:szCs w:val="22"/>
              </w:rPr>
              <w:t>2</w:t>
            </w:r>
          </w:p>
        </w:tc>
        <w:tc>
          <w:tcPr>
            <w:tcW w:w="1623" w:type="dxa"/>
            <w:shd w:val="clear" w:color="auto" w:fill="EDEDED" w:themeFill="accent3" w:themeFillTint="33"/>
          </w:tcPr>
          <w:p w14:paraId="203EAF7B" w14:textId="77777777" w:rsidR="00D022F0" w:rsidRPr="00646D58" w:rsidRDefault="00D022F0" w:rsidP="00086602">
            <w:pPr>
              <w:rPr>
                <w:sz w:val="22"/>
                <w:szCs w:val="22"/>
              </w:rPr>
            </w:pPr>
            <w:r w:rsidRPr="00646D58">
              <w:rPr>
                <w:sz w:val="22"/>
                <w:szCs w:val="22"/>
              </w:rPr>
              <w:t>3,50</w:t>
            </w:r>
          </w:p>
        </w:tc>
        <w:tc>
          <w:tcPr>
            <w:tcW w:w="1623" w:type="dxa"/>
            <w:shd w:val="clear" w:color="auto" w:fill="EDEDED" w:themeFill="accent3" w:themeFillTint="33"/>
            <w:vAlign w:val="bottom"/>
          </w:tcPr>
          <w:p w14:paraId="1FDEB77C" w14:textId="77777777" w:rsidR="00D022F0" w:rsidRPr="00646D58" w:rsidRDefault="00D022F0" w:rsidP="00086602">
            <w:pPr>
              <w:rPr>
                <w:sz w:val="22"/>
                <w:szCs w:val="22"/>
              </w:rPr>
            </w:pPr>
            <w:r w:rsidRPr="00646D58">
              <w:rPr>
                <w:sz w:val="22"/>
                <w:szCs w:val="22"/>
              </w:rPr>
              <w:t>0,5</w:t>
            </w:r>
          </w:p>
        </w:tc>
        <w:tc>
          <w:tcPr>
            <w:tcW w:w="1134" w:type="dxa"/>
            <w:shd w:val="clear" w:color="auto" w:fill="EDEDED" w:themeFill="accent3" w:themeFillTint="33"/>
          </w:tcPr>
          <w:p w14:paraId="3E31D38F" w14:textId="77777777" w:rsidR="00D022F0" w:rsidRPr="00646D58" w:rsidRDefault="00D022F0" w:rsidP="00086602">
            <w:pPr>
              <w:rPr>
                <w:sz w:val="22"/>
                <w:szCs w:val="22"/>
              </w:rPr>
            </w:pPr>
            <w:r w:rsidRPr="00646D58">
              <w:rPr>
                <w:sz w:val="22"/>
                <w:szCs w:val="22"/>
              </w:rPr>
              <w:t>2,63</w:t>
            </w:r>
          </w:p>
        </w:tc>
        <w:tc>
          <w:tcPr>
            <w:tcW w:w="1280" w:type="dxa"/>
            <w:shd w:val="clear" w:color="auto" w:fill="EDEDED" w:themeFill="accent3" w:themeFillTint="33"/>
          </w:tcPr>
          <w:p w14:paraId="188DE1AE" w14:textId="77777777" w:rsidR="00D022F0" w:rsidRPr="00646D58" w:rsidRDefault="00D022F0" w:rsidP="00086602">
            <w:pPr>
              <w:rPr>
                <w:sz w:val="22"/>
                <w:szCs w:val="22"/>
              </w:rPr>
            </w:pPr>
            <w:r w:rsidRPr="00646D58">
              <w:rPr>
                <w:sz w:val="22"/>
                <w:szCs w:val="22"/>
              </w:rPr>
              <w:t>4,38</w:t>
            </w:r>
          </w:p>
        </w:tc>
      </w:tr>
      <w:tr w:rsidR="00D022F0" w14:paraId="1990C462" w14:textId="77777777" w:rsidTr="00646D58">
        <w:tc>
          <w:tcPr>
            <w:tcW w:w="704" w:type="dxa"/>
            <w:shd w:val="clear" w:color="auto" w:fill="EDEDED" w:themeFill="accent3" w:themeFillTint="33"/>
          </w:tcPr>
          <w:p w14:paraId="1F23C89D" w14:textId="77777777" w:rsidR="00D022F0" w:rsidRPr="00646D58" w:rsidRDefault="00D022F0" w:rsidP="00086602">
            <w:pPr>
              <w:rPr>
                <w:sz w:val="22"/>
                <w:szCs w:val="22"/>
              </w:rPr>
            </w:pPr>
            <w:r w:rsidRPr="00646D58">
              <w:rPr>
                <w:sz w:val="22"/>
                <w:szCs w:val="22"/>
              </w:rPr>
              <w:t>3</w:t>
            </w:r>
          </w:p>
        </w:tc>
        <w:tc>
          <w:tcPr>
            <w:tcW w:w="1623" w:type="dxa"/>
            <w:shd w:val="clear" w:color="auto" w:fill="EDEDED" w:themeFill="accent3" w:themeFillTint="33"/>
          </w:tcPr>
          <w:p w14:paraId="3AD3E210" w14:textId="77777777" w:rsidR="00D022F0" w:rsidRPr="00646D58" w:rsidRDefault="00D022F0" w:rsidP="00086602">
            <w:pPr>
              <w:rPr>
                <w:sz w:val="22"/>
                <w:szCs w:val="22"/>
              </w:rPr>
            </w:pPr>
            <w:r w:rsidRPr="00646D58">
              <w:rPr>
                <w:sz w:val="22"/>
                <w:szCs w:val="22"/>
              </w:rPr>
              <w:t>5,25</w:t>
            </w:r>
          </w:p>
        </w:tc>
        <w:tc>
          <w:tcPr>
            <w:tcW w:w="1623" w:type="dxa"/>
            <w:shd w:val="clear" w:color="auto" w:fill="EDEDED" w:themeFill="accent3" w:themeFillTint="33"/>
            <w:vAlign w:val="bottom"/>
          </w:tcPr>
          <w:p w14:paraId="6D944E09" w14:textId="77777777" w:rsidR="00D022F0" w:rsidRPr="00646D58" w:rsidRDefault="00D022F0" w:rsidP="00086602">
            <w:pPr>
              <w:rPr>
                <w:sz w:val="22"/>
                <w:szCs w:val="22"/>
              </w:rPr>
            </w:pPr>
            <w:r w:rsidRPr="00646D58">
              <w:rPr>
                <w:sz w:val="22"/>
                <w:szCs w:val="22"/>
              </w:rPr>
              <w:t>0,75</w:t>
            </w:r>
          </w:p>
        </w:tc>
        <w:tc>
          <w:tcPr>
            <w:tcW w:w="1134" w:type="dxa"/>
            <w:shd w:val="clear" w:color="auto" w:fill="EDEDED" w:themeFill="accent3" w:themeFillTint="33"/>
          </w:tcPr>
          <w:p w14:paraId="6D82A162" w14:textId="77777777" w:rsidR="00D022F0" w:rsidRPr="00646D58" w:rsidRDefault="00D022F0" w:rsidP="00086602">
            <w:pPr>
              <w:rPr>
                <w:sz w:val="22"/>
                <w:szCs w:val="22"/>
              </w:rPr>
            </w:pPr>
            <w:r w:rsidRPr="00646D58">
              <w:rPr>
                <w:sz w:val="22"/>
                <w:szCs w:val="22"/>
              </w:rPr>
              <w:t>4,38</w:t>
            </w:r>
          </w:p>
        </w:tc>
        <w:tc>
          <w:tcPr>
            <w:tcW w:w="1280" w:type="dxa"/>
            <w:shd w:val="clear" w:color="auto" w:fill="EDEDED" w:themeFill="accent3" w:themeFillTint="33"/>
          </w:tcPr>
          <w:p w14:paraId="47761F04" w14:textId="77777777" w:rsidR="00D022F0" w:rsidRPr="00646D58" w:rsidRDefault="00D022F0" w:rsidP="00086602">
            <w:pPr>
              <w:rPr>
                <w:sz w:val="22"/>
                <w:szCs w:val="22"/>
              </w:rPr>
            </w:pPr>
            <w:r w:rsidRPr="00646D58">
              <w:rPr>
                <w:sz w:val="22"/>
                <w:szCs w:val="22"/>
              </w:rPr>
              <w:t>6,13</w:t>
            </w:r>
          </w:p>
        </w:tc>
      </w:tr>
      <w:tr w:rsidR="00D022F0" w14:paraId="1B45E29C" w14:textId="77777777" w:rsidTr="00646D58">
        <w:tc>
          <w:tcPr>
            <w:tcW w:w="704" w:type="dxa"/>
            <w:shd w:val="clear" w:color="auto" w:fill="EDEDED" w:themeFill="accent3" w:themeFillTint="33"/>
          </w:tcPr>
          <w:p w14:paraId="61CA949A" w14:textId="77777777" w:rsidR="00D022F0" w:rsidRPr="00646D58" w:rsidRDefault="00D022F0" w:rsidP="00086602">
            <w:pPr>
              <w:rPr>
                <w:sz w:val="22"/>
                <w:szCs w:val="22"/>
              </w:rPr>
            </w:pPr>
            <w:r w:rsidRPr="00646D58">
              <w:rPr>
                <w:sz w:val="22"/>
                <w:szCs w:val="22"/>
              </w:rPr>
              <w:t>4</w:t>
            </w:r>
          </w:p>
        </w:tc>
        <w:tc>
          <w:tcPr>
            <w:tcW w:w="1623" w:type="dxa"/>
            <w:shd w:val="clear" w:color="auto" w:fill="EDEDED" w:themeFill="accent3" w:themeFillTint="33"/>
          </w:tcPr>
          <w:p w14:paraId="33B3D035" w14:textId="77777777" w:rsidR="00D022F0" w:rsidRPr="00646D58" w:rsidRDefault="00D022F0" w:rsidP="00086602">
            <w:pPr>
              <w:rPr>
                <w:sz w:val="22"/>
                <w:szCs w:val="22"/>
              </w:rPr>
            </w:pPr>
            <w:r w:rsidRPr="00646D58">
              <w:rPr>
                <w:sz w:val="22"/>
                <w:szCs w:val="22"/>
              </w:rPr>
              <w:t>7,00</w:t>
            </w:r>
          </w:p>
        </w:tc>
        <w:tc>
          <w:tcPr>
            <w:tcW w:w="1623" w:type="dxa"/>
            <w:shd w:val="clear" w:color="auto" w:fill="EDEDED" w:themeFill="accent3" w:themeFillTint="33"/>
            <w:vAlign w:val="bottom"/>
          </w:tcPr>
          <w:p w14:paraId="14474930" w14:textId="77777777" w:rsidR="00D022F0" w:rsidRPr="00646D58" w:rsidRDefault="00D022F0" w:rsidP="00086602">
            <w:pPr>
              <w:rPr>
                <w:sz w:val="22"/>
                <w:szCs w:val="22"/>
              </w:rPr>
            </w:pPr>
            <w:r w:rsidRPr="00646D58">
              <w:rPr>
                <w:sz w:val="22"/>
                <w:szCs w:val="22"/>
              </w:rPr>
              <w:t>1</w:t>
            </w:r>
          </w:p>
        </w:tc>
        <w:tc>
          <w:tcPr>
            <w:tcW w:w="1134" w:type="dxa"/>
            <w:shd w:val="clear" w:color="auto" w:fill="EDEDED" w:themeFill="accent3" w:themeFillTint="33"/>
          </w:tcPr>
          <w:p w14:paraId="0DCF784E" w14:textId="77777777" w:rsidR="00D022F0" w:rsidRPr="00646D58" w:rsidRDefault="00D022F0" w:rsidP="00086602">
            <w:pPr>
              <w:rPr>
                <w:sz w:val="22"/>
                <w:szCs w:val="22"/>
              </w:rPr>
            </w:pPr>
            <w:r w:rsidRPr="00646D58">
              <w:rPr>
                <w:sz w:val="22"/>
                <w:szCs w:val="22"/>
              </w:rPr>
              <w:t>6,13</w:t>
            </w:r>
          </w:p>
        </w:tc>
        <w:tc>
          <w:tcPr>
            <w:tcW w:w="1280" w:type="dxa"/>
            <w:shd w:val="clear" w:color="auto" w:fill="EDEDED" w:themeFill="accent3" w:themeFillTint="33"/>
          </w:tcPr>
          <w:p w14:paraId="6B46EED9" w14:textId="77777777" w:rsidR="00D022F0" w:rsidRPr="00646D58" w:rsidRDefault="00D022F0" w:rsidP="00086602">
            <w:pPr>
              <w:rPr>
                <w:sz w:val="22"/>
                <w:szCs w:val="22"/>
              </w:rPr>
            </w:pPr>
            <w:r w:rsidRPr="00646D58">
              <w:rPr>
                <w:sz w:val="22"/>
                <w:szCs w:val="22"/>
              </w:rPr>
              <w:t>8,75</w:t>
            </w:r>
          </w:p>
        </w:tc>
      </w:tr>
      <w:tr w:rsidR="00D022F0" w14:paraId="438CD692" w14:textId="77777777" w:rsidTr="00646D58">
        <w:tc>
          <w:tcPr>
            <w:tcW w:w="704" w:type="dxa"/>
            <w:shd w:val="clear" w:color="auto" w:fill="D0CECE" w:themeFill="background2" w:themeFillShade="E6"/>
          </w:tcPr>
          <w:p w14:paraId="6313442D" w14:textId="77777777" w:rsidR="00D022F0" w:rsidRPr="00646D58" w:rsidRDefault="00D022F0" w:rsidP="00086602">
            <w:pPr>
              <w:rPr>
                <w:sz w:val="22"/>
                <w:szCs w:val="22"/>
              </w:rPr>
            </w:pPr>
            <w:r w:rsidRPr="00646D58">
              <w:rPr>
                <w:sz w:val="22"/>
                <w:szCs w:val="22"/>
              </w:rPr>
              <w:t>5</w:t>
            </w:r>
          </w:p>
        </w:tc>
        <w:tc>
          <w:tcPr>
            <w:tcW w:w="1623" w:type="dxa"/>
            <w:shd w:val="clear" w:color="auto" w:fill="D0CECE" w:themeFill="background2" w:themeFillShade="E6"/>
          </w:tcPr>
          <w:p w14:paraId="752B5374" w14:textId="77777777" w:rsidR="00D022F0" w:rsidRPr="00646D58" w:rsidRDefault="00D022F0" w:rsidP="00086602">
            <w:pPr>
              <w:rPr>
                <w:sz w:val="22"/>
                <w:szCs w:val="22"/>
              </w:rPr>
            </w:pPr>
            <w:r w:rsidRPr="00646D58">
              <w:rPr>
                <w:sz w:val="22"/>
                <w:szCs w:val="22"/>
              </w:rPr>
              <w:t>10,50</w:t>
            </w:r>
          </w:p>
        </w:tc>
        <w:tc>
          <w:tcPr>
            <w:tcW w:w="1623" w:type="dxa"/>
            <w:shd w:val="clear" w:color="auto" w:fill="D0CECE" w:themeFill="background2" w:themeFillShade="E6"/>
            <w:vAlign w:val="bottom"/>
          </w:tcPr>
          <w:p w14:paraId="1A2D7291" w14:textId="77777777" w:rsidR="00D022F0" w:rsidRPr="00646D58" w:rsidRDefault="00D022F0" w:rsidP="00086602">
            <w:pPr>
              <w:rPr>
                <w:sz w:val="22"/>
                <w:szCs w:val="22"/>
              </w:rPr>
            </w:pPr>
            <w:r w:rsidRPr="00646D58">
              <w:rPr>
                <w:sz w:val="22"/>
                <w:szCs w:val="22"/>
              </w:rPr>
              <w:t>1,5</w:t>
            </w:r>
          </w:p>
        </w:tc>
        <w:tc>
          <w:tcPr>
            <w:tcW w:w="1134" w:type="dxa"/>
            <w:shd w:val="clear" w:color="auto" w:fill="D0CECE" w:themeFill="background2" w:themeFillShade="E6"/>
          </w:tcPr>
          <w:p w14:paraId="5C90EE07" w14:textId="77777777" w:rsidR="00D022F0" w:rsidRPr="00646D58" w:rsidRDefault="00D022F0" w:rsidP="00086602">
            <w:pPr>
              <w:rPr>
                <w:sz w:val="22"/>
                <w:szCs w:val="22"/>
              </w:rPr>
            </w:pPr>
            <w:r w:rsidRPr="00646D58">
              <w:rPr>
                <w:sz w:val="22"/>
                <w:szCs w:val="22"/>
              </w:rPr>
              <w:t>8,75</w:t>
            </w:r>
          </w:p>
        </w:tc>
        <w:tc>
          <w:tcPr>
            <w:tcW w:w="1280" w:type="dxa"/>
            <w:shd w:val="clear" w:color="auto" w:fill="D0CECE" w:themeFill="background2" w:themeFillShade="E6"/>
          </w:tcPr>
          <w:p w14:paraId="3F087C14" w14:textId="77777777" w:rsidR="00D022F0" w:rsidRPr="00646D58" w:rsidRDefault="00D022F0" w:rsidP="00086602">
            <w:pPr>
              <w:rPr>
                <w:sz w:val="22"/>
                <w:szCs w:val="22"/>
              </w:rPr>
            </w:pPr>
            <w:r w:rsidRPr="00646D58">
              <w:rPr>
                <w:sz w:val="22"/>
                <w:szCs w:val="22"/>
              </w:rPr>
              <w:t>12,25</w:t>
            </w:r>
          </w:p>
        </w:tc>
      </w:tr>
      <w:tr w:rsidR="00D022F0" w14:paraId="0408B9EC" w14:textId="77777777" w:rsidTr="00646D58">
        <w:tc>
          <w:tcPr>
            <w:tcW w:w="704" w:type="dxa"/>
            <w:shd w:val="clear" w:color="auto" w:fill="D0CECE" w:themeFill="background2" w:themeFillShade="E6"/>
          </w:tcPr>
          <w:p w14:paraId="0D106793" w14:textId="77777777" w:rsidR="00D022F0" w:rsidRPr="00646D58" w:rsidRDefault="00D022F0" w:rsidP="00086602">
            <w:pPr>
              <w:rPr>
                <w:sz w:val="22"/>
                <w:szCs w:val="22"/>
              </w:rPr>
            </w:pPr>
            <w:r w:rsidRPr="00646D58">
              <w:rPr>
                <w:sz w:val="22"/>
                <w:szCs w:val="22"/>
              </w:rPr>
              <w:t>6</w:t>
            </w:r>
          </w:p>
        </w:tc>
        <w:tc>
          <w:tcPr>
            <w:tcW w:w="1623" w:type="dxa"/>
            <w:shd w:val="clear" w:color="auto" w:fill="D0CECE" w:themeFill="background2" w:themeFillShade="E6"/>
          </w:tcPr>
          <w:p w14:paraId="49621F49" w14:textId="77777777" w:rsidR="00D022F0" w:rsidRPr="00646D58" w:rsidRDefault="00D022F0" w:rsidP="00086602">
            <w:pPr>
              <w:rPr>
                <w:sz w:val="22"/>
                <w:szCs w:val="22"/>
              </w:rPr>
            </w:pPr>
            <w:r w:rsidRPr="00646D58">
              <w:rPr>
                <w:sz w:val="22"/>
                <w:szCs w:val="22"/>
              </w:rPr>
              <w:t>14,00</w:t>
            </w:r>
          </w:p>
        </w:tc>
        <w:tc>
          <w:tcPr>
            <w:tcW w:w="1623" w:type="dxa"/>
            <w:shd w:val="clear" w:color="auto" w:fill="D0CECE" w:themeFill="background2" w:themeFillShade="E6"/>
            <w:vAlign w:val="bottom"/>
          </w:tcPr>
          <w:p w14:paraId="545705CA" w14:textId="77777777" w:rsidR="00D022F0" w:rsidRPr="00646D58" w:rsidRDefault="00D022F0" w:rsidP="00086602">
            <w:pPr>
              <w:rPr>
                <w:sz w:val="22"/>
                <w:szCs w:val="22"/>
              </w:rPr>
            </w:pPr>
            <w:r w:rsidRPr="00646D58">
              <w:rPr>
                <w:sz w:val="22"/>
                <w:szCs w:val="22"/>
              </w:rPr>
              <w:t>2</w:t>
            </w:r>
          </w:p>
        </w:tc>
        <w:tc>
          <w:tcPr>
            <w:tcW w:w="1134" w:type="dxa"/>
            <w:shd w:val="clear" w:color="auto" w:fill="D0CECE" w:themeFill="background2" w:themeFillShade="E6"/>
          </w:tcPr>
          <w:p w14:paraId="29860128" w14:textId="77777777" w:rsidR="00D022F0" w:rsidRPr="00646D58" w:rsidRDefault="00D022F0" w:rsidP="00086602">
            <w:pPr>
              <w:rPr>
                <w:sz w:val="22"/>
                <w:szCs w:val="22"/>
              </w:rPr>
            </w:pPr>
            <w:r w:rsidRPr="00646D58">
              <w:rPr>
                <w:sz w:val="22"/>
                <w:szCs w:val="22"/>
              </w:rPr>
              <w:t>12,25</w:t>
            </w:r>
          </w:p>
        </w:tc>
        <w:tc>
          <w:tcPr>
            <w:tcW w:w="1280" w:type="dxa"/>
            <w:shd w:val="clear" w:color="auto" w:fill="D0CECE" w:themeFill="background2" w:themeFillShade="E6"/>
          </w:tcPr>
          <w:p w14:paraId="14E72F27" w14:textId="77777777" w:rsidR="00D022F0" w:rsidRPr="00646D58" w:rsidRDefault="00D022F0" w:rsidP="00086602">
            <w:pPr>
              <w:rPr>
                <w:sz w:val="22"/>
                <w:szCs w:val="22"/>
              </w:rPr>
            </w:pPr>
            <w:r w:rsidRPr="00646D58">
              <w:rPr>
                <w:sz w:val="22"/>
                <w:szCs w:val="22"/>
              </w:rPr>
              <w:t>15,75</w:t>
            </w:r>
          </w:p>
        </w:tc>
      </w:tr>
      <w:tr w:rsidR="00D022F0" w14:paraId="7ACACEBA" w14:textId="77777777" w:rsidTr="00646D58">
        <w:tc>
          <w:tcPr>
            <w:tcW w:w="704" w:type="dxa"/>
            <w:shd w:val="clear" w:color="auto" w:fill="D0CECE" w:themeFill="background2" w:themeFillShade="E6"/>
          </w:tcPr>
          <w:p w14:paraId="5DD1428A" w14:textId="77777777" w:rsidR="00D022F0" w:rsidRPr="00646D58" w:rsidRDefault="00D022F0" w:rsidP="00086602">
            <w:pPr>
              <w:rPr>
                <w:sz w:val="22"/>
                <w:szCs w:val="22"/>
              </w:rPr>
            </w:pPr>
            <w:r w:rsidRPr="00646D58">
              <w:rPr>
                <w:sz w:val="22"/>
                <w:szCs w:val="22"/>
              </w:rPr>
              <w:t>7</w:t>
            </w:r>
          </w:p>
        </w:tc>
        <w:tc>
          <w:tcPr>
            <w:tcW w:w="1623" w:type="dxa"/>
            <w:shd w:val="clear" w:color="auto" w:fill="D0CECE" w:themeFill="background2" w:themeFillShade="E6"/>
          </w:tcPr>
          <w:p w14:paraId="3FF27DA0" w14:textId="77777777" w:rsidR="00D022F0" w:rsidRPr="00646D58" w:rsidRDefault="00D022F0" w:rsidP="00086602">
            <w:pPr>
              <w:rPr>
                <w:sz w:val="22"/>
                <w:szCs w:val="22"/>
              </w:rPr>
            </w:pPr>
            <w:r w:rsidRPr="00646D58">
              <w:rPr>
                <w:sz w:val="22"/>
                <w:szCs w:val="22"/>
              </w:rPr>
              <w:t>17,50</w:t>
            </w:r>
          </w:p>
        </w:tc>
        <w:tc>
          <w:tcPr>
            <w:tcW w:w="1623" w:type="dxa"/>
            <w:shd w:val="clear" w:color="auto" w:fill="D0CECE" w:themeFill="background2" w:themeFillShade="E6"/>
            <w:vAlign w:val="bottom"/>
          </w:tcPr>
          <w:p w14:paraId="54CA46A1" w14:textId="77777777" w:rsidR="00D022F0" w:rsidRPr="00646D58" w:rsidRDefault="00D022F0" w:rsidP="00086602">
            <w:pPr>
              <w:rPr>
                <w:sz w:val="22"/>
                <w:szCs w:val="22"/>
              </w:rPr>
            </w:pPr>
            <w:r w:rsidRPr="00646D58">
              <w:rPr>
                <w:sz w:val="22"/>
                <w:szCs w:val="22"/>
              </w:rPr>
              <w:t>2,5</w:t>
            </w:r>
          </w:p>
        </w:tc>
        <w:tc>
          <w:tcPr>
            <w:tcW w:w="1134" w:type="dxa"/>
            <w:shd w:val="clear" w:color="auto" w:fill="D0CECE" w:themeFill="background2" w:themeFillShade="E6"/>
          </w:tcPr>
          <w:p w14:paraId="6F0470B7" w14:textId="77777777" w:rsidR="00D022F0" w:rsidRPr="00646D58" w:rsidRDefault="00D022F0" w:rsidP="00086602">
            <w:pPr>
              <w:rPr>
                <w:sz w:val="22"/>
                <w:szCs w:val="22"/>
              </w:rPr>
            </w:pPr>
            <w:r w:rsidRPr="00646D58">
              <w:rPr>
                <w:sz w:val="22"/>
                <w:szCs w:val="22"/>
              </w:rPr>
              <w:t>15,75</w:t>
            </w:r>
          </w:p>
        </w:tc>
        <w:tc>
          <w:tcPr>
            <w:tcW w:w="1280" w:type="dxa"/>
            <w:shd w:val="clear" w:color="auto" w:fill="D0CECE" w:themeFill="background2" w:themeFillShade="E6"/>
          </w:tcPr>
          <w:p w14:paraId="186521B5" w14:textId="77777777" w:rsidR="00D022F0" w:rsidRPr="00646D58" w:rsidRDefault="00D022F0" w:rsidP="00086602">
            <w:pPr>
              <w:rPr>
                <w:sz w:val="22"/>
                <w:szCs w:val="22"/>
              </w:rPr>
            </w:pPr>
            <w:r w:rsidRPr="00646D58">
              <w:rPr>
                <w:sz w:val="22"/>
                <w:szCs w:val="22"/>
              </w:rPr>
              <w:t>19,25</w:t>
            </w:r>
          </w:p>
        </w:tc>
      </w:tr>
      <w:tr w:rsidR="00D022F0" w14:paraId="151AF9A9" w14:textId="77777777" w:rsidTr="00646D58">
        <w:tc>
          <w:tcPr>
            <w:tcW w:w="704" w:type="dxa"/>
            <w:shd w:val="clear" w:color="auto" w:fill="D0CECE" w:themeFill="background2" w:themeFillShade="E6"/>
          </w:tcPr>
          <w:p w14:paraId="5169BBB1" w14:textId="77777777" w:rsidR="00D022F0" w:rsidRPr="00646D58" w:rsidRDefault="00D022F0" w:rsidP="00086602">
            <w:pPr>
              <w:rPr>
                <w:sz w:val="22"/>
                <w:szCs w:val="22"/>
              </w:rPr>
            </w:pPr>
            <w:r w:rsidRPr="00646D58">
              <w:rPr>
                <w:sz w:val="22"/>
                <w:szCs w:val="22"/>
              </w:rPr>
              <w:t>8</w:t>
            </w:r>
          </w:p>
        </w:tc>
        <w:tc>
          <w:tcPr>
            <w:tcW w:w="1623" w:type="dxa"/>
            <w:shd w:val="clear" w:color="auto" w:fill="D0CECE" w:themeFill="background2" w:themeFillShade="E6"/>
          </w:tcPr>
          <w:p w14:paraId="60525488" w14:textId="77777777" w:rsidR="00D022F0" w:rsidRPr="00646D58" w:rsidRDefault="00D022F0" w:rsidP="00086602">
            <w:pPr>
              <w:rPr>
                <w:sz w:val="22"/>
                <w:szCs w:val="22"/>
              </w:rPr>
            </w:pPr>
            <w:r w:rsidRPr="00646D58">
              <w:rPr>
                <w:sz w:val="22"/>
                <w:szCs w:val="22"/>
              </w:rPr>
              <w:t>21,00</w:t>
            </w:r>
          </w:p>
        </w:tc>
        <w:tc>
          <w:tcPr>
            <w:tcW w:w="1623" w:type="dxa"/>
            <w:shd w:val="clear" w:color="auto" w:fill="D0CECE" w:themeFill="background2" w:themeFillShade="E6"/>
            <w:vAlign w:val="bottom"/>
          </w:tcPr>
          <w:p w14:paraId="5181E070" w14:textId="77777777" w:rsidR="00D022F0" w:rsidRPr="00646D58" w:rsidRDefault="00D022F0" w:rsidP="00086602">
            <w:pPr>
              <w:rPr>
                <w:sz w:val="22"/>
                <w:szCs w:val="22"/>
              </w:rPr>
            </w:pPr>
            <w:r w:rsidRPr="00646D58">
              <w:rPr>
                <w:sz w:val="22"/>
                <w:szCs w:val="22"/>
              </w:rPr>
              <w:t>3</w:t>
            </w:r>
          </w:p>
        </w:tc>
        <w:tc>
          <w:tcPr>
            <w:tcW w:w="1134" w:type="dxa"/>
            <w:shd w:val="clear" w:color="auto" w:fill="D0CECE" w:themeFill="background2" w:themeFillShade="E6"/>
          </w:tcPr>
          <w:p w14:paraId="7E8C0C44" w14:textId="77777777" w:rsidR="00D022F0" w:rsidRPr="00646D58" w:rsidRDefault="00D022F0" w:rsidP="00086602">
            <w:pPr>
              <w:rPr>
                <w:sz w:val="22"/>
                <w:szCs w:val="22"/>
              </w:rPr>
            </w:pPr>
            <w:r w:rsidRPr="00646D58">
              <w:rPr>
                <w:sz w:val="22"/>
                <w:szCs w:val="22"/>
              </w:rPr>
              <w:t>19,25</w:t>
            </w:r>
          </w:p>
        </w:tc>
        <w:tc>
          <w:tcPr>
            <w:tcW w:w="1280" w:type="dxa"/>
            <w:shd w:val="clear" w:color="auto" w:fill="D0CECE" w:themeFill="background2" w:themeFillShade="E6"/>
          </w:tcPr>
          <w:p w14:paraId="5DBF75E7" w14:textId="77777777" w:rsidR="00D022F0" w:rsidRPr="00646D58" w:rsidRDefault="00D022F0" w:rsidP="00086602">
            <w:pPr>
              <w:rPr>
                <w:sz w:val="22"/>
                <w:szCs w:val="22"/>
              </w:rPr>
            </w:pPr>
            <w:r w:rsidRPr="00646D58">
              <w:rPr>
                <w:sz w:val="22"/>
                <w:szCs w:val="22"/>
              </w:rPr>
              <w:t>22,75</w:t>
            </w:r>
          </w:p>
        </w:tc>
      </w:tr>
      <w:tr w:rsidR="00D022F0" w14:paraId="3F55F50B" w14:textId="77777777" w:rsidTr="00646D58">
        <w:tc>
          <w:tcPr>
            <w:tcW w:w="704" w:type="dxa"/>
            <w:shd w:val="clear" w:color="auto" w:fill="D0CECE" w:themeFill="background2" w:themeFillShade="E6"/>
          </w:tcPr>
          <w:p w14:paraId="46E87A99" w14:textId="77777777" w:rsidR="00D022F0" w:rsidRPr="00646D58" w:rsidRDefault="00D022F0" w:rsidP="00086602">
            <w:pPr>
              <w:rPr>
                <w:sz w:val="22"/>
                <w:szCs w:val="22"/>
              </w:rPr>
            </w:pPr>
            <w:r w:rsidRPr="00646D58">
              <w:rPr>
                <w:sz w:val="22"/>
                <w:szCs w:val="22"/>
              </w:rPr>
              <w:t>9</w:t>
            </w:r>
          </w:p>
        </w:tc>
        <w:tc>
          <w:tcPr>
            <w:tcW w:w="1623" w:type="dxa"/>
            <w:shd w:val="clear" w:color="auto" w:fill="D0CECE" w:themeFill="background2" w:themeFillShade="E6"/>
          </w:tcPr>
          <w:p w14:paraId="5FB40DE1" w14:textId="77777777" w:rsidR="00D022F0" w:rsidRPr="00646D58" w:rsidRDefault="00D022F0" w:rsidP="00086602">
            <w:pPr>
              <w:rPr>
                <w:sz w:val="22"/>
                <w:szCs w:val="22"/>
              </w:rPr>
            </w:pPr>
            <w:r w:rsidRPr="00646D58">
              <w:rPr>
                <w:sz w:val="22"/>
                <w:szCs w:val="22"/>
              </w:rPr>
              <w:t>24,50</w:t>
            </w:r>
          </w:p>
        </w:tc>
        <w:tc>
          <w:tcPr>
            <w:tcW w:w="1623" w:type="dxa"/>
            <w:shd w:val="clear" w:color="auto" w:fill="D0CECE" w:themeFill="background2" w:themeFillShade="E6"/>
            <w:vAlign w:val="bottom"/>
          </w:tcPr>
          <w:p w14:paraId="198569D3" w14:textId="77777777" w:rsidR="00D022F0" w:rsidRPr="00646D58" w:rsidRDefault="00D022F0" w:rsidP="00086602">
            <w:pPr>
              <w:rPr>
                <w:sz w:val="22"/>
                <w:szCs w:val="22"/>
              </w:rPr>
            </w:pPr>
            <w:r w:rsidRPr="00646D58">
              <w:rPr>
                <w:sz w:val="22"/>
                <w:szCs w:val="22"/>
              </w:rPr>
              <w:t>3,5</w:t>
            </w:r>
          </w:p>
        </w:tc>
        <w:tc>
          <w:tcPr>
            <w:tcW w:w="1134" w:type="dxa"/>
            <w:shd w:val="clear" w:color="auto" w:fill="D0CECE" w:themeFill="background2" w:themeFillShade="E6"/>
          </w:tcPr>
          <w:p w14:paraId="2E398B83" w14:textId="77777777" w:rsidR="00D022F0" w:rsidRPr="00646D58" w:rsidRDefault="00D022F0" w:rsidP="00086602">
            <w:pPr>
              <w:rPr>
                <w:sz w:val="22"/>
                <w:szCs w:val="22"/>
              </w:rPr>
            </w:pPr>
            <w:r w:rsidRPr="00646D58">
              <w:rPr>
                <w:sz w:val="22"/>
                <w:szCs w:val="22"/>
              </w:rPr>
              <w:t>22,75</w:t>
            </w:r>
          </w:p>
        </w:tc>
        <w:tc>
          <w:tcPr>
            <w:tcW w:w="1280" w:type="dxa"/>
            <w:shd w:val="clear" w:color="auto" w:fill="D0CECE" w:themeFill="background2" w:themeFillShade="E6"/>
          </w:tcPr>
          <w:p w14:paraId="70A9DB7B" w14:textId="77777777" w:rsidR="00D022F0" w:rsidRPr="00646D58" w:rsidRDefault="00D022F0" w:rsidP="00086602">
            <w:pPr>
              <w:rPr>
                <w:sz w:val="22"/>
                <w:szCs w:val="22"/>
              </w:rPr>
            </w:pPr>
            <w:r w:rsidRPr="00646D58">
              <w:rPr>
                <w:sz w:val="22"/>
                <w:szCs w:val="22"/>
              </w:rPr>
              <w:t>26,25</w:t>
            </w:r>
          </w:p>
        </w:tc>
      </w:tr>
      <w:tr w:rsidR="00D022F0" w14:paraId="1145F419" w14:textId="77777777" w:rsidTr="00646D58">
        <w:tc>
          <w:tcPr>
            <w:tcW w:w="704" w:type="dxa"/>
            <w:shd w:val="clear" w:color="auto" w:fill="D0CECE" w:themeFill="background2" w:themeFillShade="E6"/>
          </w:tcPr>
          <w:p w14:paraId="5FA68E78" w14:textId="77777777" w:rsidR="00D022F0" w:rsidRPr="00646D58" w:rsidRDefault="00D022F0" w:rsidP="00086602">
            <w:pPr>
              <w:rPr>
                <w:sz w:val="22"/>
                <w:szCs w:val="22"/>
              </w:rPr>
            </w:pPr>
            <w:r w:rsidRPr="00646D58">
              <w:rPr>
                <w:sz w:val="22"/>
                <w:szCs w:val="22"/>
              </w:rPr>
              <w:t>10</w:t>
            </w:r>
          </w:p>
        </w:tc>
        <w:tc>
          <w:tcPr>
            <w:tcW w:w="1623" w:type="dxa"/>
            <w:shd w:val="clear" w:color="auto" w:fill="D0CECE" w:themeFill="background2" w:themeFillShade="E6"/>
          </w:tcPr>
          <w:p w14:paraId="13B48BE1" w14:textId="77777777" w:rsidR="00D022F0" w:rsidRPr="00646D58" w:rsidRDefault="00D022F0" w:rsidP="00086602">
            <w:pPr>
              <w:rPr>
                <w:sz w:val="22"/>
                <w:szCs w:val="22"/>
              </w:rPr>
            </w:pPr>
            <w:r w:rsidRPr="00646D58">
              <w:rPr>
                <w:sz w:val="22"/>
                <w:szCs w:val="22"/>
              </w:rPr>
              <w:t>28,00</w:t>
            </w:r>
          </w:p>
        </w:tc>
        <w:tc>
          <w:tcPr>
            <w:tcW w:w="1623" w:type="dxa"/>
            <w:shd w:val="clear" w:color="auto" w:fill="D0CECE" w:themeFill="background2" w:themeFillShade="E6"/>
            <w:vAlign w:val="bottom"/>
          </w:tcPr>
          <w:p w14:paraId="1066FB00" w14:textId="77777777" w:rsidR="00D022F0" w:rsidRPr="00646D58" w:rsidRDefault="00D022F0" w:rsidP="00086602">
            <w:pPr>
              <w:rPr>
                <w:sz w:val="22"/>
                <w:szCs w:val="22"/>
              </w:rPr>
            </w:pPr>
            <w:r w:rsidRPr="00646D58">
              <w:rPr>
                <w:sz w:val="22"/>
                <w:szCs w:val="22"/>
              </w:rPr>
              <w:t>4</w:t>
            </w:r>
          </w:p>
        </w:tc>
        <w:tc>
          <w:tcPr>
            <w:tcW w:w="1134" w:type="dxa"/>
            <w:shd w:val="clear" w:color="auto" w:fill="D0CECE" w:themeFill="background2" w:themeFillShade="E6"/>
          </w:tcPr>
          <w:p w14:paraId="59B7F4AF" w14:textId="77777777" w:rsidR="00D022F0" w:rsidRPr="00646D58" w:rsidRDefault="00D022F0" w:rsidP="00086602">
            <w:pPr>
              <w:rPr>
                <w:sz w:val="22"/>
                <w:szCs w:val="22"/>
              </w:rPr>
            </w:pPr>
            <w:r w:rsidRPr="00646D58">
              <w:rPr>
                <w:sz w:val="22"/>
                <w:szCs w:val="22"/>
              </w:rPr>
              <w:t>26,25</w:t>
            </w:r>
          </w:p>
        </w:tc>
        <w:tc>
          <w:tcPr>
            <w:tcW w:w="1280" w:type="dxa"/>
            <w:shd w:val="clear" w:color="auto" w:fill="D0CECE" w:themeFill="background2" w:themeFillShade="E6"/>
          </w:tcPr>
          <w:p w14:paraId="0132B492" w14:textId="77777777" w:rsidR="00D022F0" w:rsidRPr="00646D58" w:rsidRDefault="00D022F0" w:rsidP="00086602">
            <w:pPr>
              <w:rPr>
                <w:sz w:val="22"/>
                <w:szCs w:val="22"/>
              </w:rPr>
            </w:pPr>
            <w:r w:rsidRPr="00646D58">
              <w:rPr>
                <w:sz w:val="22"/>
                <w:szCs w:val="22"/>
              </w:rPr>
              <w:t>29,75</w:t>
            </w:r>
          </w:p>
        </w:tc>
      </w:tr>
      <w:tr w:rsidR="00D022F0" w14:paraId="5C2A3F10" w14:textId="77777777" w:rsidTr="00646D58">
        <w:tc>
          <w:tcPr>
            <w:tcW w:w="704" w:type="dxa"/>
            <w:shd w:val="clear" w:color="auto" w:fill="D0CECE" w:themeFill="background2" w:themeFillShade="E6"/>
          </w:tcPr>
          <w:p w14:paraId="43B21942" w14:textId="77777777" w:rsidR="00D022F0" w:rsidRPr="00646D58" w:rsidRDefault="00D022F0" w:rsidP="00086602">
            <w:pPr>
              <w:rPr>
                <w:sz w:val="22"/>
                <w:szCs w:val="22"/>
              </w:rPr>
            </w:pPr>
            <w:r w:rsidRPr="00646D58">
              <w:rPr>
                <w:sz w:val="22"/>
                <w:szCs w:val="22"/>
              </w:rPr>
              <w:t>11</w:t>
            </w:r>
          </w:p>
        </w:tc>
        <w:tc>
          <w:tcPr>
            <w:tcW w:w="1623" w:type="dxa"/>
            <w:shd w:val="clear" w:color="auto" w:fill="D0CECE" w:themeFill="background2" w:themeFillShade="E6"/>
          </w:tcPr>
          <w:p w14:paraId="227FC478" w14:textId="77777777" w:rsidR="00D022F0" w:rsidRPr="00646D58" w:rsidRDefault="00D022F0" w:rsidP="00086602">
            <w:pPr>
              <w:rPr>
                <w:sz w:val="22"/>
                <w:szCs w:val="22"/>
              </w:rPr>
            </w:pPr>
            <w:r w:rsidRPr="00646D58">
              <w:rPr>
                <w:sz w:val="22"/>
                <w:szCs w:val="22"/>
              </w:rPr>
              <w:t>31,50</w:t>
            </w:r>
          </w:p>
        </w:tc>
        <w:tc>
          <w:tcPr>
            <w:tcW w:w="1623" w:type="dxa"/>
            <w:shd w:val="clear" w:color="auto" w:fill="D0CECE" w:themeFill="background2" w:themeFillShade="E6"/>
            <w:vAlign w:val="bottom"/>
          </w:tcPr>
          <w:p w14:paraId="1AA0F654" w14:textId="77777777" w:rsidR="00D022F0" w:rsidRPr="00646D58" w:rsidRDefault="00D022F0" w:rsidP="00086602">
            <w:pPr>
              <w:rPr>
                <w:sz w:val="22"/>
                <w:szCs w:val="22"/>
              </w:rPr>
            </w:pPr>
            <w:r w:rsidRPr="00646D58">
              <w:rPr>
                <w:sz w:val="22"/>
                <w:szCs w:val="22"/>
              </w:rPr>
              <w:t>4,5</w:t>
            </w:r>
          </w:p>
        </w:tc>
        <w:tc>
          <w:tcPr>
            <w:tcW w:w="1134" w:type="dxa"/>
            <w:shd w:val="clear" w:color="auto" w:fill="D0CECE" w:themeFill="background2" w:themeFillShade="E6"/>
          </w:tcPr>
          <w:p w14:paraId="2C16B9FA" w14:textId="77777777" w:rsidR="00D022F0" w:rsidRPr="00646D58" w:rsidRDefault="00D022F0" w:rsidP="00086602">
            <w:pPr>
              <w:rPr>
                <w:sz w:val="22"/>
                <w:szCs w:val="22"/>
              </w:rPr>
            </w:pPr>
            <w:r w:rsidRPr="00646D58">
              <w:rPr>
                <w:sz w:val="22"/>
                <w:szCs w:val="22"/>
              </w:rPr>
              <w:t>29,75</w:t>
            </w:r>
          </w:p>
        </w:tc>
        <w:tc>
          <w:tcPr>
            <w:tcW w:w="1280" w:type="dxa"/>
            <w:shd w:val="clear" w:color="auto" w:fill="D0CECE" w:themeFill="background2" w:themeFillShade="E6"/>
          </w:tcPr>
          <w:p w14:paraId="7EE96DE7" w14:textId="77777777" w:rsidR="00D022F0" w:rsidRPr="00646D58" w:rsidRDefault="00D022F0" w:rsidP="00086602">
            <w:pPr>
              <w:rPr>
                <w:sz w:val="22"/>
                <w:szCs w:val="22"/>
              </w:rPr>
            </w:pPr>
            <w:r w:rsidRPr="00646D58">
              <w:rPr>
                <w:sz w:val="22"/>
                <w:szCs w:val="22"/>
              </w:rPr>
              <w:t>33,25</w:t>
            </w:r>
          </w:p>
        </w:tc>
      </w:tr>
      <w:tr w:rsidR="00D022F0" w14:paraId="0ED46DA1" w14:textId="77777777" w:rsidTr="00646D58">
        <w:tc>
          <w:tcPr>
            <w:tcW w:w="704" w:type="dxa"/>
            <w:shd w:val="clear" w:color="auto" w:fill="D0CECE" w:themeFill="background2" w:themeFillShade="E6"/>
          </w:tcPr>
          <w:p w14:paraId="5BC2244C" w14:textId="77777777" w:rsidR="00D022F0" w:rsidRPr="00646D58" w:rsidRDefault="00D022F0" w:rsidP="00086602">
            <w:pPr>
              <w:rPr>
                <w:sz w:val="22"/>
                <w:szCs w:val="22"/>
              </w:rPr>
            </w:pPr>
            <w:r w:rsidRPr="00646D58">
              <w:rPr>
                <w:sz w:val="22"/>
                <w:szCs w:val="22"/>
              </w:rPr>
              <w:t>12</w:t>
            </w:r>
          </w:p>
        </w:tc>
        <w:tc>
          <w:tcPr>
            <w:tcW w:w="1623" w:type="dxa"/>
            <w:shd w:val="clear" w:color="auto" w:fill="D0CECE" w:themeFill="background2" w:themeFillShade="E6"/>
          </w:tcPr>
          <w:p w14:paraId="41F76F7F" w14:textId="77777777" w:rsidR="00D022F0" w:rsidRPr="00646D58" w:rsidRDefault="00D022F0" w:rsidP="00086602">
            <w:pPr>
              <w:rPr>
                <w:sz w:val="22"/>
                <w:szCs w:val="22"/>
              </w:rPr>
            </w:pPr>
            <w:r w:rsidRPr="00646D58">
              <w:rPr>
                <w:sz w:val="22"/>
                <w:szCs w:val="22"/>
              </w:rPr>
              <w:t>35,00</w:t>
            </w:r>
          </w:p>
        </w:tc>
        <w:tc>
          <w:tcPr>
            <w:tcW w:w="1623" w:type="dxa"/>
            <w:shd w:val="clear" w:color="auto" w:fill="D0CECE" w:themeFill="background2" w:themeFillShade="E6"/>
            <w:vAlign w:val="bottom"/>
          </w:tcPr>
          <w:p w14:paraId="4C7D2697" w14:textId="77777777" w:rsidR="00D022F0" w:rsidRPr="00646D58" w:rsidRDefault="00D022F0" w:rsidP="00086602">
            <w:pPr>
              <w:rPr>
                <w:sz w:val="22"/>
                <w:szCs w:val="22"/>
              </w:rPr>
            </w:pPr>
            <w:r w:rsidRPr="00646D58">
              <w:rPr>
                <w:sz w:val="22"/>
                <w:szCs w:val="22"/>
              </w:rPr>
              <w:t>5</w:t>
            </w:r>
          </w:p>
        </w:tc>
        <w:tc>
          <w:tcPr>
            <w:tcW w:w="1134" w:type="dxa"/>
            <w:shd w:val="clear" w:color="auto" w:fill="D0CECE" w:themeFill="background2" w:themeFillShade="E6"/>
          </w:tcPr>
          <w:p w14:paraId="783E4552" w14:textId="77777777" w:rsidR="00D022F0" w:rsidRPr="00646D58" w:rsidRDefault="00D022F0" w:rsidP="00086602">
            <w:pPr>
              <w:rPr>
                <w:sz w:val="22"/>
                <w:szCs w:val="22"/>
              </w:rPr>
            </w:pPr>
            <w:r w:rsidRPr="00646D58">
              <w:rPr>
                <w:sz w:val="22"/>
                <w:szCs w:val="22"/>
              </w:rPr>
              <w:t>33,25</w:t>
            </w:r>
          </w:p>
        </w:tc>
        <w:tc>
          <w:tcPr>
            <w:tcW w:w="1280" w:type="dxa"/>
            <w:shd w:val="clear" w:color="auto" w:fill="D0CECE" w:themeFill="background2" w:themeFillShade="E6"/>
          </w:tcPr>
          <w:p w14:paraId="07F64C29" w14:textId="77777777" w:rsidR="00D022F0" w:rsidRPr="00646D58" w:rsidRDefault="00D022F0" w:rsidP="00086602">
            <w:pPr>
              <w:rPr>
                <w:sz w:val="22"/>
                <w:szCs w:val="22"/>
              </w:rPr>
            </w:pPr>
            <w:r w:rsidRPr="00646D58">
              <w:rPr>
                <w:sz w:val="22"/>
                <w:szCs w:val="22"/>
              </w:rPr>
              <w:t>36,75</w:t>
            </w:r>
          </w:p>
        </w:tc>
      </w:tr>
      <w:tr w:rsidR="00D022F0" w14:paraId="212F07A0" w14:textId="77777777" w:rsidTr="00646D58">
        <w:tc>
          <w:tcPr>
            <w:tcW w:w="704" w:type="dxa"/>
            <w:shd w:val="clear" w:color="auto" w:fill="D0CECE" w:themeFill="background2" w:themeFillShade="E6"/>
          </w:tcPr>
          <w:p w14:paraId="067E7DD4" w14:textId="77777777" w:rsidR="00D022F0" w:rsidRPr="00646D58" w:rsidRDefault="00D022F0" w:rsidP="00086602">
            <w:pPr>
              <w:rPr>
                <w:sz w:val="22"/>
                <w:szCs w:val="22"/>
              </w:rPr>
            </w:pPr>
            <w:r w:rsidRPr="00646D58">
              <w:rPr>
                <w:sz w:val="22"/>
                <w:szCs w:val="22"/>
              </w:rPr>
              <w:t>13</w:t>
            </w:r>
          </w:p>
        </w:tc>
        <w:tc>
          <w:tcPr>
            <w:tcW w:w="1623" w:type="dxa"/>
            <w:shd w:val="clear" w:color="auto" w:fill="D0CECE" w:themeFill="background2" w:themeFillShade="E6"/>
          </w:tcPr>
          <w:p w14:paraId="3DADD44E" w14:textId="77777777" w:rsidR="00D022F0" w:rsidRPr="00646D58" w:rsidRDefault="00D022F0" w:rsidP="00086602">
            <w:pPr>
              <w:rPr>
                <w:sz w:val="22"/>
                <w:szCs w:val="22"/>
              </w:rPr>
            </w:pPr>
            <w:r w:rsidRPr="00646D58">
              <w:rPr>
                <w:sz w:val="22"/>
                <w:szCs w:val="22"/>
              </w:rPr>
              <w:t>38,50</w:t>
            </w:r>
          </w:p>
        </w:tc>
        <w:tc>
          <w:tcPr>
            <w:tcW w:w="1623" w:type="dxa"/>
            <w:shd w:val="clear" w:color="auto" w:fill="D0CECE" w:themeFill="background2" w:themeFillShade="E6"/>
            <w:vAlign w:val="bottom"/>
          </w:tcPr>
          <w:p w14:paraId="50B68735" w14:textId="77777777" w:rsidR="00D022F0" w:rsidRPr="00646D58" w:rsidRDefault="00D022F0" w:rsidP="00086602">
            <w:pPr>
              <w:rPr>
                <w:sz w:val="22"/>
                <w:szCs w:val="22"/>
              </w:rPr>
            </w:pPr>
            <w:r w:rsidRPr="00646D58">
              <w:rPr>
                <w:sz w:val="22"/>
                <w:szCs w:val="22"/>
              </w:rPr>
              <w:t>5,5</w:t>
            </w:r>
          </w:p>
        </w:tc>
        <w:tc>
          <w:tcPr>
            <w:tcW w:w="1134" w:type="dxa"/>
            <w:shd w:val="clear" w:color="auto" w:fill="D0CECE" w:themeFill="background2" w:themeFillShade="E6"/>
          </w:tcPr>
          <w:p w14:paraId="056DD20D" w14:textId="77777777" w:rsidR="00D022F0" w:rsidRPr="00646D58" w:rsidRDefault="00D022F0" w:rsidP="00086602">
            <w:pPr>
              <w:rPr>
                <w:sz w:val="22"/>
                <w:szCs w:val="22"/>
              </w:rPr>
            </w:pPr>
            <w:r w:rsidRPr="00646D58">
              <w:rPr>
                <w:sz w:val="22"/>
                <w:szCs w:val="22"/>
              </w:rPr>
              <w:t>36,75</w:t>
            </w:r>
          </w:p>
        </w:tc>
        <w:tc>
          <w:tcPr>
            <w:tcW w:w="1280" w:type="dxa"/>
            <w:shd w:val="clear" w:color="auto" w:fill="D0CECE" w:themeFill="background2" w:themeFillShade="E6"/>
          </w:tcPr>
          <w:p w14:paraId="611FEF5F" w14:textId="77777777" w:rsidR="00D022F0" w:rsidRPr="00646D58" w:rsidRDefault="00D022F0" w:rsidP="00086602">
            <w:pPr>
              <w:rPr>
                <w:sz w:val="22"/>
                <w:szCs w:val="22"/>
              </w:rPr>
            </w:pPr>
            <w:r w:rsidRPr="00646D58">
              <w:rPr>
                <w:sz w:val="22"/>
                <w:szCs w:val="22"/>
              </w:rPr>
              <w:t>40,25</w:t>
            </w:r>
          </w:p>
        </w:tc>
      </w:tr>
      <w:tr w:rsidR="00D022F0" w14:paraId="37823070" w14:textId="77777777" w:rsidTr="00646D58">
        <w:tc>
          <w:tcPr>
            <w:tcW w:w="704" w:type="dxa"/>
            <w:shd w:val="clear" w:color="auto" w:fill="D0CECE" w:themeFill="background2" w:themeFillShade="E6"/>
          </w:tcPr>
          <w:p w14:paraId="24443F1F" w14:textId="77777777" w:rsidR="00D022F0" w:rsidRPr="00646D58" w:rsidRDefault="00D022F0" w:rsidP="00086602">
            <w:pPr>
              <w:rPr>
                <w:sz w:val="22"/>
                <w:szCs w:val="22"/>
              </w:rPr>
            </w:pPr>
            <w:r w:rsidRPr="00646D58">
              <w:rPr>
                <w:sz w:val="22"/>
                <w:szCs w:val="22"/>
              </w:rPr>
              <w:t>14</w:t>
            </w:r>
          </w:p>
        </w:tc>
        <w:tc>
          <w:tcPr>
            <w:tcW w:w="1623" w:type="dxa"/>
            <w:shd w:val="clear" w:color="auto" w:fill="D0CECE" w:themeFill="background2" w:themeFillShade="E6"/>
          </w:tcPr>
          <w:p w14:paraId="6936525D" w14:textId="77777777" w:rsidR="00D022F0" w:rsidRPr="00646D58" w:rsidRDefault="00D022F0" w:rsidP="00086602">
            <w:pPr>
              <w:rPr>
                <w:sz w:val="22"/>
                <w:szCs w:val="22"/>
              </w:rPr>
            </w:pPr>
            <w:r w:rsidRPr="00646D58">
              <w:rPr>
                <w:sz w:val="22"/>
                <w:szCs w:val="22"/>
              </w:rPr>
              <w:t>42,00</w:t>
            </w:r>
          </w:p>
        </w:tc>
        <w:tc>
          <w:tcPr>
            <w:tcW w:w="1623" w:type="dxa"/>
            <w:shd w:val="clear" w:color="auto" w:fill="D0CECE" w:themeFill="background2" w:themeFillShade="E6"/>
            <w:vAlign w:val="bottom"/>
          </w:tcPr>
          <w:p w14:paraId="6402AC46" w14:textId="77777777" w:rsidR="00D022F0" w:rsidRPr="00646D58" w:rsidRDefault="00D022F0" w:rsidP="00086602">
            <w:pPr>
              <w:rPr>
                <w:sz w:val="22"/>
                <w:szCs w:val="22"/>
              </w:rPr>
            </w:pPr>
            <w:r w:rsidRPr="00646D58">
              <w:rPr>
                <w:sz w:val="22"/>
                <w:szCs w:val="22"/>
              </w:rPr>
              <w:t>6</w:t>
            </w:r>
          </w:p>
        </w:tc>
        <w:tc>
          <w:tcPr>
            <w:tcW w:w="1134" w:type="dxa"/>
            <w:shd w:val="clear" w:color="auto" w:fill="D0CECE" w:themeFill="background2" w:themeFillShade="E6"/>
          </w:tcPr>
          <w:p w14:paraId="5597E83F" w14:textId="77777777" w:rsidR="00D022F0" w:rsidRPr="00646D58" w:rsidRDefault="00D022F0" w:rsidP="00086602">
            <w:pPr>
              <w:rPr>
                <w:sz w:val="22"/>
                <w:szCs w:val="22"/>
              </w:rPr>
            </w:pPr>
            <w:r w:rsidRPr="00646D58">
              <w:rPr>
                <w:sz w:val="22"/>
                <w:szCs w:val="22"/>
              </w:rPr>
              <w:t>40,25</w:t>
            </w:r>
          </w:p>
        </w:tc>
        <w:tc>
          <w:tcPr>
            <w:tcW w:w="1280" w:type="dxa"/>
            <w:shd w:val="clear" w:color="auto" w:fill="D0CECE" w:themeFill="background2" w:themeFillShade="E6"/>
          </w:tcPr>
          <w:p w14:paraId="3FB5AB87" w14:textId="77777777" w:rsidR="00D022F0" w:rsidRPr="00646D58" w:rsidRDefault="00D022F0" w:rsidP="00086602">
            <w:pPr>
              <w:rPr>
                <w:sz w:val="22"/>
                <w:szCs w:val="22"/>
              </w:rPr>
            </w:pPr>
            <w:r w:rsidRPr="00646D58">
              <w:rPr>
                <w:sz w:val="22"/>
                <w:szCs w:val="22"/>
              </w:rPr>
              <w:t>45,50</w:t>
            </w:r>
          </w:p>
        </w:tc>
      </w:tr>
      <w:tr w:rsidR="00D022F0" w14:paraId="50613236" w14:textId="77777777" w:rsidTr="00646D58">
        <w:tc>
          <w:tcPr>
            <w:tcW w:w="704" w:type="dxa"/>
            <w:shd w:val="clear" w:color="auto" w:fill="AEAAAA" w:themeFill="background2" w:themeFillShade="BF"/>
          </w:tcPr>
          <w:p w14:paraId="1888FCBA" w14:textId="77777777" w:rsidR="00D022F0" w:rsidRPr="00646D58" w:rsidRDefault="00D022F0" w:rsidP="00086602">
            <w:pPr>
              <w:rPr>
                <w:sz w:val="22"/>
                <w:szCs w:val="22"/>
              </w:rPr>
            </w:pPr>
            <w:r w:rsidRPr="00646D58">
              <w:rPr>
                <w:sz w:val="22"/>
                <w:szCs w:val="22"/>
              </w:rPr>
              <w:t>15</w:t>
            </w:r>
          </w:p>
        </w:tc>
        <w:tc>
          <w:tcPr>
            <w:tcW w:w="1623" w:type="dxa"/>
            <w:shd w:val="clear" w:color="auto" w:fill="AEAAAA" w:themeFill="background2" w:themeFillShade="BF"/>
          </w:tcPr>
          <w:p w14:paraId="5A541C59" w14:textId="77777777" w:rsidR="00D022F0" w:rsidRPr="00646D58" w:rsidRDefault="00D022F0" w:rsidP="00086602">
            <w:pPr>
              <w:rPr>
                <w:sz w:val="22"/>
                <w:szCs w:val="22"/>
              </w:rPr>
            </w:pPr>
            <w:r w:rsidRPr="00646D58">
              <w:rPr>
                <w:sz w:val="22"/>
                <w:szCs w:val="22"/>
              </w:rPr>
              <w:t>49,00</w:t>
            </w:r>
          </w:p>
        </w:tc>
        <w:tc>
          <w:tcPr>
            <w:tcW w:w="1623" w:type="dxa"/>
            <w:shd w:val="clear" w:color="auto" w:fill="AEAAAA" w:themeFill="background2" w:themeFillShade="BF"/>
            <w:vAlign w:val="bottom"/>
          </w:tcPr>
          <w:p w14:paraId="67D065AF" w14:textId="77777777" w:rsidR="00D022F0" w:rsidRPr="00646D58" w:rsidRDefault="00D022F0" w:rsidP="00086602">
            <w:pPr>
              <w:rPr>
                <w:sz w:val="22"/>
                <w:szCs w:val="22"/>
              </w:rPr>
            </w:pPr>
            <w:r w:rsidRPr="00646D58">
              <w:rPr>
                <w:sz w:val="22"/>
                <w:szCs w:val="22"/>
              </w:rPr>
              <w:t>7</w:t>
            </w:r>
          </w:p>
        </w:tc>
        <w:tc>
          <w:tcPr>
            <w:tcW w:w="1134" w:type="dxa"/>
            <w:shd w:val="clear" w:color="auto" w:fill="AEAAAA" w:themeFill="background2" w:themeFillShade="BF"/>
          </w:tcPr>
          <w:p w14:paraId="40D9E53B" w14:textId="77777777" w:rsidR="00D022F0" w:rsidRPr="00646D58" w:rsidRDefault="00D022F0" w:rsidP="00086602">
            <w:pPr>
              <w:rPr>
                <w:sz w:val="22"/>
                <w:szCs w:val="22"/>
              </w:rPr>
            </w:pPr>
            <w:r w:rsidRPr="00646D58">
              <w:rPr>
                <w:sz w:val="22"/>
                <w:szCs w:val="22"/>
              </w:rPr>
              <w:t>45,50</w:t>
            </w:r>
          </w:p>
        </w:tc>
        <w:tc>
          <w:tcPr>
            <w:tcW w:w="1280" w:type="dxa"/>
            <w:shd w:val="clear" w:color="auto" w:fill="AEAAAA" w:themeFill="background2" w:themeFillShade="BF"/>
          </w:tcPr>
          <w:p w14:paraId="023BEF8A" w14:textId="066BE82C" w:rsidR="00D022F0" w:rsidRPr="00646D58" w:rsidRDefault="002F33A1" w:rsidP="00086602">
            <w:pPr>
              <w:rPr>
                <w:sz w:val="22"/>
                <w:szCs w:val="22"/>
              </w:rPr>
            </w:pPr>
            <w:r>
              <w:rPr>
                <w:noProof/>
              </w:rPr>
              <mc:AlternateContent>
                <mc:Choice Requires="wps">
                  <w:drawing>
                    <wp:anchor distT="0" distB="0" distL="114300" distR="114300" simplePos="0" relativeHeight="251661312" behindDoc="0" locked="0" layoutInCell="1" allowOverlap="1" wp14:anchorId="14220726" wp14:editId="1B0ABFC7">
                      <wp:simplePos x="0" y="0"/>
                      <wp:positionH relativeFrom="margin">
                        <wp:posOffset>668020</wp:posOffset>
                      </wp:positionH>
                      <wp:positionV relativeFrom="paragraph">
                        <wp:posOffset>37465</wp:posOffset>
                      </wp:positionV>
                      <wp:extent cx="268605" cy="2342515"/>
                      <wp:effectExtent l="0" t="0" r="0" b="635"/>
                      <wp:wrapNone/>
                      <wp:docPr id="3" name="Højre klammeparente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2342515"/>
                              </a:xfrm>
                              <a:prstGeom prst="rightBrace">
                                <a:avLst>
                                  <a:gd name="adj1" fmla="val 0"/>
                                  <a:gd name="adj2" fmla="val 50000"/>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659F" id="Højre klammeparentes 3" o:spid="_x0000_s1026" type="#_x0000_t88" style="position:absolute;margin-left:52.6pt;margin-top:2.95pt;width:21.15pt;height:18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" adj="0" strokecolor="red" strokeweight="1.5pt">
                      <v:stroke joinstyle="miter"/>
                      <w10:wrap anchorx="margin"/>
                    </v:shape>
                  </w:pict>
                </mc:Fallback>
              </mc:AlternateContent>
            </w:r>
            <w:r w:rsidR="00D022F0" w:rsidRPr="00646D58">
              <w:rPr>
                <w:sz w:val="22"/>
                <w:szCs w:val="22"/>
              </w:rPr>
              <w:t>52,50</w:t>
            </w:r>
          </w:p>
        </w:tc>
      </w:tr>
      <w:tr w:rsidR="00D022F0" w14:paraId="35662CD2" w14:textId="77777777" w:rsidTr="00646D58">
        <w:tc>
          <w:tcPr>
            <w:tcW w:w="704" w:type="dxa"/>
            <w:shd w:val="clear" w:color="auto" w:fill="AEAAAA" w:themeFill="background2" w:themeFillShade="BF"/>
          </w:tcPr>
          <w:p w14:paraId="3BD01A7C" w14:textId="77777777" w:rsidR="00D022F0" w:rsidRPr="00646D58" w:rsidRDefault="00D022F0" w:rsidP="00086602">
            <w:pPr>
              <w:rPr>
                <w:sz w:val="22"/>
                <w:szCs w:val="22"/>
              </w:rPr>
            </w:pPr>
            <w:r w:rsidRPr="00646D58">
              <w:rPr>
                <w:sz w:val="22"/>
                <w:szCs w:val="22"/>
              </w:rPr>
              <w:t>16</w:t>
            </w:r>
          </w:p>
        </w:tc>
        <w:tc>
          <w:tcPr>
            <w:tcW w:w="1623" w:type="dxa"/>
            <w:shd w:val="clear" w:color="auto" w:fill="AEAAAA" w:themeFill="background2" w:themeFillShade="BF"/>
          </w:tcPr>
          <w:p w14:paraId="3994E1DC" w14:textId="77777777" w:rsidR="00D022F0" w:rsidRPr="00646D58" w:rsidRDefault="00D022F0" w:rsidP="00086602">
            <w:pPr>
              <w:rPr>
                <w:sz w:val="22"/>
                <w:szCs w:val="22"/>
              </w:rPr>
            </w:pPr>
            <w:r w:rsidRPr="00646D58">
              <w:rPr>
                <w:sz w:val="22"/>
                <w:szCs w:val="22"/>
              </w:rPr>
              <w:t>56,00</w:t>
            </w:r>
          </w:p>
        </w:tc>
        <w:tc>
          <w:tcPr>
            <w:tcW w:w="1623" w:type="dxa"/>
            <w:shd w:val="clear" w:color="auto" w:fill="AEAAAA" w:themeFill="background2" w:themeFillShade="BF"/>
            <w:vAlign w:val="bottom"/>
          </w:tcPr>
          <w:p w14:paraId="1FA99475" w14:textId="77777777" w:rsidR="00D022F0" w:rsidRPr="00646D58" w:rsidRDefault="00D022F0" w:rsidP="00086602">
            <w:pPr>
              <w:rPr>
                <w:sz w:val="22"/>
                <w:szCs w:val="22"/>
              </w:rPr>
            </w:pPr>
            <w:r w:rsidRPr="00646D58">
              <w:rPr>
                <w:sz w:val="22"/>
                <w:szCs w:val="22"/>
              </w:rPr>
              <w:t>8</w:t>
            </w:r>
          </w:p>
        </w:tc>
        <w:tc>
          <w:tcPr>
            <w:tcW w:w="1134" w:type="dxa"/>
            <w:shd w:val="clear" w:color="auto" w:fill="AEAAAA" w:themeFill="background2" w:themeFillShade="BF"/>
          </w:tcPr>
          <w:p w14:paraId="47B116AF" w14:textId="77777777" w:rsidR="00D022F0" w:rsidRPr="00646D58" w:rsidRDefault="00D022F0" w:rsidP="00086602">
            <w:pPr>
              <w:rPr>
                <w:sz w:val="22"/>
                <w:szCs w:val="22"/>
              </w:rPr>
            </w:pPr>
            <w:r w:rsidRPr="00646D58">
              <w:rPr>
                <w:sz w:val="22"/>
                <w:szCs w:val="22"/>
              </w:rPr>
              <w:t>52,50</w:t>
            </w:r>
          </w:p>
        </w:tc>
        <w:tc>
          <w:tcPr>
            <w:tcW w:w="1280" w:type="dxa"/>
            <w:shd w:val="clear" w:color="auto" w:fill="AEAAAA" w:themeFill="background2" w:themeFillShade="BF"/>
          </w:tcPr>
          <w:p w14:paraId="6FC00AAB" w14:textId="77777777" w:rsidR="00D022F0" w:rsidRPr="00646D58" w:rsidRDefault="00D022F0" w:rsidP="00086602">
            <w:pPr>
              <w:rPr>
                <w:sz w:val="22"/>
                <w:szCs w:val="22"/>
              </w:rPr>
            </w:pPr>
            <w:r w:rsidRPr="00646D58">
              <w:rPr>
                <w:sz w:val="22"/>
                <w:szCs w:val="22"/>
              </w:rPr>
              <w:t>59,50</w:t>
            </w:r>
          </w:p>
        </w:tc>
      </w:tr>
      <w:tr w:rsidR="00D022F0" w14:paraId="158E8606" w14:textId="77777777" w:rsidTr="00646D58">
        <w:tc>
          <w:tcPr>
            <w:tcW w:w="704" w:type="dxa"/>
            <w:shd w:val="clear" w:color="auto" w:fill="AEAAAA" w:themeFill="background2" w:themeFillShade="BF"/>
          </w:tcPr>
          <w:p w14:paraId="2BD240F1" w14:textId="77777777" w:rsidR="00D022F0" w:rsidRPr="00646D58" w:rsidRDefault="00D022F0" w:rsidP="00086602">
            <w:pPr>
              <w:rPr>
                <w:sz w:val="22"/>
                <w:szCs w:val="22"/>
              </w:rPr>
            </w:pPr>
            <w:r w:rsidRPr="00646D58">
              <w:rPr>
                <w:sz w:val="22"/>
                <w:szCs w:val="22"/>
              </w:rPr>
              <w:t>17</w:t>
            </w:r>
          </w:p>
        </w:tc>
        <w:tc>
          <w:tcPr>
            <w:tcW w:w="1623" w:type="dxa"/>
            <w:shd w:val="clear" w:color="auto" w:fill="AEAAAA" w:themeFill="background2" w:themeFillShade="BF"/>
          </w:tcPr>
          <w:p w14:paraId="3C12306C" w14:textId="77777777" w:rsidR="00D022F0" w:rsidRPr="00646D58" w:rsidRDefault="00D022F0" w:rsidP="00086602">
            <w:pPr>
              <w:rPr>
                <w:sz w:val="22"/>
                <w:szCs w:val="22"/>
              </w:rPr>
            </w:pPr>
            <w:r w:rsidRPr="00646D58">
              <w:rPr>
                <w:sz w:val="22"/>
                <w:szCs w:val="22"/>
              </w:rPr>
              <w:t>63,00</w:t>
            </w:r>
          </w:p>
        </w:tc>
        <w:tc>
          <w:tcPr>
            <w:tcW w:w="1623" w:type="dxa"/>
            <w:shd w:val="clear" w:color="auto" w:fill="AEAAAA" w:themeFill="background2" w:themeFillShade="BF"/>
            <w:vAlign w:val="bottom"/>
          </w:tcPr>
          <w:p w14:paraId="20D87508" w14:textId="77777777" w:rsidR="00D022F0" w:rsidRPr="00646D58" w:rsidRDefault="00D022F0" w:rsidP="00086602">
            <w:pPr>
              <w:rPr>
                <w:sz w:val="22"/>
                <w:szCs w:val="22"/>
              </w:rPr>
            </w:pPr>
            <w:r w:rsidRPr="00646D58">
              <w:rPr>
                <w:sz w:val="22"/>
                <w:szCs w:val="22"/>
              </w:rPr>
              <w:t>9</w:t>
            </w:r>
          </w:p>
        </w:tc>
        <w:tc>
          <w:tcPr>
            <w:tcW w:w="1134" w:type="dxa"/>
            <w:shd w:val="clear" w:color="auto" w:fill="AEAAAA" w:themeFill="background2" w:themeFillShade="BF"/>
          </w:tcPr>
          <w:p w14:paraId="2B0E668F" w14:textId="77777777" w:rsidR="00D022F0" w:rsidRPr="00646D58" w:rsidRDefault="00D022F0" w:rsidP="00086602">
            <w:pPr>
              <w:rPr>
                <w:sz w:val="22"/>
                <w:szCs w:val="22"/>
              </w:rPr>
            </w:pPr>
            <w:r w:rsidRPr="00646D58">
              <w:rPr>
                <w:sz w:val="22"/>
                <w:szCs w:val="22"/>
              </w:rPr>
              <w:t>59,50</w:t>
            </w:r>
          </w:p>
        </w:tc>
        <w:tc>
          <w:tcPr>
            <w:tcW w:w="1280" w:type="dxa"/>
            <w:shd w:val="clear" w:color="auto" w:fill="AEAAAA" w:themeFill="background2" w:themeFillShade="BF"/>
          </w:tcPr>
          <w:p w14:paraId="62814DB2" w14:textId="77777777" w:rsidR="00D022F0" w:rsidRPr="00646D58" w:rsidRDefault="00D022F0" w:rsidP="00086602">
            <w:pPr>
              <w:rPr>
                <w:sz w:val="22"/>
                <w:szCs w:val="22"/>
              </w:rPr>
            </w:pPr>
            <w:r w:rsidRPr="00646D58">
              <w:rPr>
                <w:sz w:val="22"/>
                <w:szCs w:val="22"/>
              </w:rPr>
              <w:t>66,50</w:t>
            </w:r>
          </w:p>
        </w:tc>
      </w:tr>
      <w:tr w:rsidR="00D022F0" w14:paraId="6C689947" w14:textId="77777777" w:rsidTr="00646D58">
        <w:tc>
          <w:tcPr>
            <w:tcW w:w="704" w:type="dxa"/>
            <w:shd w:val="clear" w:color="auto" w:fill="AEAAAA" w:themeFill="background2" w:themeFillShade="BF"/>
          </w:tcPr>
          <w:p w14:paraId="17B85E49" w14:textId="77777777" w:rsidR="00D022F0" w:rsidRPr="00646D58" w:rsidRDefault="00D022F0" w:rsidP="00086602">
            <w:pPr>
              <w:rPr>
                <w:sz w:val="22"/>
                <w:szCs w:val="22"/>
              </w:rPr>
            </w:pPr>
            <w:r w:rsidRPr="00646D58">
              <w:rPr>
                <w:sz w:val="22"/>
                <w:szCs w:val="22"/>
              </w:rPr>
              <w:t>18</w:t>
            </w:r>
          </w:p>
        </w:tc>
        <w:tc>
          <w:tcPr>
            <w:tcW w:w="1623" w:type="dxa"/>
            <w:shd w:val="clear" w:color="auto" w:fill="AEAAAA" w:themeFill="background2" w:themeFillShade="BF"/>
          </w:tcPr>
          <w:p w14:paraId="1705E2A6" w14:textId="77777777" w:rsidR="00D022F0" w:rsidRPr="00646D58" w:rsidRDefault="00D022F0" w:rsidP="00086602">
            <w:pPr>
              <w:rPr>
                <w:sz w:val="22"/>
                <w:szCs w:val="22"/>
              </w:rPr>
            </w:pPr>
            <w:r w:rsidRPr="00646D58">
              <w:rPr>
                <w:sz w:val="22"/>
                <w:szCs w:val="22"/>
              </w:rPr>
              <w:t>70,00</w:t>
            </w:r>
          </w:p>
        </w:tc>
        <w:tc>
          <w:tcPr>
            <w:tcW w:w="1623" w:type="dxa"/>
            <w:shd w:val="clear" w:color="auto" w:fill="AEAAAA" w:themeFill="background2" w:themeFillShade="BF"/>
            <w:vAlign w:val="bottom"/>
          </w:tcPr>
          <w:p w14:paraId="57D4C2C2" w14:textId="77777777" w:rsidR="00D022F0" w:rsidRPr="00646D58" w:rsidRDefault="00D022F0" w:rsidP="00086602">
            <w:pPr>
              <w:rPr>
                <w:sz w:val="22"/>
                <w:szCs w:val="22"/>
              </w:rPr>
            </w:pPr>
            <w:r w:rsidRPr="00646D58">
              <w:rPr>
                <w:sz w:val="22"/>
                <w:szCs w:val="22"/>
              </w:rPr>
              <w:t>10</w:t>
            </w:r>
          </w:p>
        </w:tc>
        <w:tc>
          <w:tcPr>
            <w:tcW w:w="1134" w:type="dxa"/>
            <w:shd w:val="clear" w:color="auto" w:fill="AEAAAA" w:themeFill="background2" w:themeFillShade="BF"/>
          </w:tcPr>
          <w:p w14:paraId="18407F1F" w14:textId="77777777" w:rsidR="00D022F0" w:rsidRPr="00646D58" w:rsidRDefault="00D022F0" w:rsidP="00086602">
            <w:pPr>
              <w:rPr>
                <w:sz w:val="22"/>
                <w:szCs w:val="22"/>
              </w:rPr>
            </w:pPr>
            <w:r w:rsidRPr="00646D58">
              <w:rPr>
                <w:sz w:val="22"/>
                <w:szCs w:val="22"/>
              </w:rPr>
              <w:t>66,50</w:t>
            </w:r>
          </w:p>
        </w:tc>
        <w:tc>
          <w:tcPr>
            <w:tcW w:w="1280" w:type="dxa"/>
            <w:shd w:val="clear" w:color="auto" w:fill="AEAAAA" w:themeFill="background2" w:themeFillShade="BF"/>
          </w:tcPr>
          <w:p w14:paraId="7D59784A" w14:textId="77777777" w:rsidR="00D022F0" w:rsidRPr="00646D58" w:rsidRDefault="00D022F0" w:rsidP="00086602">
            <w:pPr>
              <w:rPr>
                <w:sz w:val="22"/>
                <w:szCs w:val="22"/>
              </w:rPr>
            </w:pPr>
            <w:r w:rsidRPr="00646D58">
              <w:rPr>
                <w:sz w:val="22"/>
                <w:szCs w:val="22"/>
              </w:rPr>
              <w:t>73,50</w:t>
            </w:r>
          </w:p>
        </w:tc>
      </w:tr>
      <w:tr w:rsidR="00D022F0" w14:paraId="49533F99" w14:textId="77777777" w:rsidTr="00646D58">
        <w:tc>
          <w:tcPr>
            <w:tcW w:w="704" w:type="dxa"/>
            <w:shd w:val="clear" w:color="auto" w:fill="AEAAAA" w:themeFill="background2" w:themeFillShade="BF"/>
          </w:tcPr>
          <w:p w14:paraId="03CD364D" w14:textId="77777777" w:rsidR="00D022F0" w:rsidRPr="00646D58" w:rsidRDefault="00D022F0" w:rsidP="00086602">
            <w:pPr>
              <w:rPr>
                <w:sz w:val="22"/>
                <w:szCs w:val="22"/>
              </w:rPr>
            </w:pPr>
            <w:r w:rsidRPr="00646D58">
              <w:rPr>
                <w:sz w:val="22"/>
                <w:szCs w:val="22"/>
              </w:rPr>
              <w:t>19</w:t>
            </w:r>
          </w:p>
        </w:tc>
        <w:tc>
          <w:tcPr>
            <w:tcW w:w="1623" w:type="dxa"/>
            <w:shd w:val="clear" w:color="auto" w:fill="AEAAAA" w:themeFill="background2" w:themeFillShade="BF"/>
          </w:tcPr>
          <w:p w14:paraId="72A8E509" w14:textId="77777777" w:rsidR="00D022F0" w:rsidRPr="00646D58" w:rsidRDefault="00D022F0" w:rsidP="00086602">
            <w:pPr>
              <w:rPr>
                <w:sz w:val="22"/>
                <w:szCs w:val="22"/>
              </w:rPr>
            </w:pPr>
            <w:r w:rsidRPr="00646D58">
              <w:rPr>
                <w:sz w:val="22"/>
                <w:szCs w:val="22"/>
              </w:rPr>
              <w:t>77,00</w:t>
            </w:r>
          </w:p>
        </w:tc>
        <w:tc>
          <w:tcPr>
            <w:tcW w:w="1623" w:type="dxa"/>
            <w:shd w:val="clear" w:color="auto" w:fill="AEAAAA" w:themeFill="background2" w:themeFillShade="BF"/>
            <w:vAlign w:val="bottom"/>
          </w:tcPr>
          <w:p w14:paraId="54678BE5" w14:textId="77777777" w:rsidR="00D022F0" w:rsidRPr="00646D58" w:rsidRDefault="00D022F0" w:rsidP="00086602">
            <w:pPr>
              <w:rPr>
                <w:sz w:val="22"/>
                <w:szCs w:val="22"/>
              </w:rPr>
            </w:pPr>
            <w:r w:rsidRPr="00646D58">
              <w:rPr>
                <w:sz w:val="22"/>
                <w:szCs w:val="22"/>
              </w:rPr>
              <w:t>11</w:t>
            </w:r>
          </w:p>
        </w:tc>
        <w:tc>
          <w:tcPr>
            <w:tcW w:w="1134" w:type="dxa"/>
            <w:shd w:val="clear" w:color="auto" w:fill="AEAAAA" w:themeFill="background2" w:themeFillShade="BF"/>
          </w:tcPr>
          <w:p w14:paraId="236EB353" w14:textId="77777777" w:rsidR="00D022F0" w:rsidRPr="00646D58" w:rsidRDefault="00D022F0" w:rsidP="00086602">
            <w:pPr>
              <w:rPr>
                <w:sz w:val="22"/>
                <w:szCs w:val="22"/>
              </w:rPr>
            </w:pPr>
            <w:r w:rsidRPr="00646D58">
              <w:rPr>
                <w:sz w:val="22"/>
                <w:szCs w:val="22"/>
              </w:rPr>
              <w:t>73,50</w:t>
            </w:r>
          </w:p>
        </w:tc>
        <w:tc>
          <w:tcPr>
            <w:tcW w:w="1280" w:type="dxa"/>
            <w:shd w:val="clear" w:color="auto" w:fill="AEAAAA" w:themeFill="background2" w:themeFillShade="BF"/>
          </w:tcPr>
          <w:p w14:paraId="68E2368A" w14:textId="77777777" w:rsidR="00D022F0" w:rsidRPr="00646D58" w:rsidRDefault="00D022F0" w:rsidP="00086602">
            <w:pPr>
              <w:rPr>
                <w:sz w:val="22"/>
                <w:szCs w:val="22"/>
              </w:rPr>
            </w:pPr>
            <w:r w:rsidRPr="00646D58">
              <w:rPr>
                <w:sz w:val="22"/>
                <w:szCs w:val="22"/>
              </w:rPr>
              <w:t>80,50</w:t>
            </w:r>
          </w:p>
        </w:tc>
      </w:tr>
      <w:tr w:rsidR="00D022F0" w14:paraId="77E1C262" w14:textId="77777777" w:rsidTr="00646D58">
        <w:tc>
          <w:tcPr>
            <w:tcW w:w="704" w:type="dxa"/>
            <w:shd w:val="clear" w:color="auto" w:fill="AEAAAA" w:themeFill="background2" w:themeFillShade="BF"/>
          </w:tcPr>
          <w:p w14:paraId="19BBA6E7" w14:textId="77777777" w:rsidR="00D022F0" w:rsidRPr="00646D58" w:rsidRDefault="00D022F0" w:rsidP="00086602">
            <w:pPr>
              <w:rPr>
                <w:sz w:val="22"/>
                <w:szCs w:val="22"/>
              </w:rPr>
            </w:pPr>
            <w:r w:rsidRPr="00646D58">
              <w:rPr>
                <w:sz w:val="22"/>
                <w:szCs w:val="22"/>
              </w:rPr>
              <w:t>20</w:t>
            </w:r>
          </w:p>
        </w:tc>
        <w:tc>
          <w:tcPr>
            <w:tcW w:w="1623" w:type="dxa"/>
            <w:shd w:val="clear" w:color="auto" w:fill="AEAAAA" w:themeFill="background2" w:themeFillShade="BF"/>
          </w:tcPr>
          <w:p w14:paraId="4EFEA8FC" w14:textId="77777777" w:rsidR="00D022F0" w:rsidRPr="00646D58" w:rsidRDefault="00D022F0" w:rsidP="00086602">
            <w:pPr>
              <w:rPr>
                <w:sz w:val="22"/>
                <w:szCs w:val="22"/>
              </w:rPr>
            </w:pPr>
            <w:r w:rsidRPr="00646D58">
              <w:rPr>
                <w:sz w:val="22"/>
                <w:szCs w:val="22"/>
              </w:rPr>
              <w:t>84,00</w:t>
            </w:r>
          </w:p>
        </w:tc>
        <w:tc>
          <w:tcPr>
            <w:tcW w:w="1623" w:type="dxa"/>
            <w:shd w:val="clear" w:color="auto" w:fill="AEAAAA" w:themeFill="background2" w:themeFillShade="BF"/>
            <w:vAlign w:val="bottom"/>
          </w:tcPr>
          <w:p w14:paraId="1AA5A6D0" w14:textId="77777777" w:rsidR="00D022F0" w:rsidRPr="00646D58" w:rsidRDefault="00D022F0" w:rsidP="00086602">
            <w:pPr>
              <w:rPr>
                <w:sz w:val="22"/>
                <w:szCs w:val="22"/>
              </w:rPr>
            </w:pPr>
            <w:r w:rsidRPr="00646D58">
              <w:rPr>
                <w:sz w:val="22"/>
                <w:szCs w:val="22"/>
              </w:rPr>
              <w:t>12</w:t>
            </w:r>
          </w:p>
        </w:tc>
        <w:tc>
          <w:tcPr>
            <w:tcW w:w="1134" w:type="dxa"/>
            <w:shd w:val="clear" w:color="auto" w:fill="AEAAAA" w:themeFill="background2" w:themeFillShade="BF"/>
          </w:tcPr>
          <w:p w14:paraId="5FFD362E" w14:textId="77777777" w:rsidR="00D022F0" w:rsidRPr="00646D58" w:rsidRDefault="00D022F0" w:rsidP="00086602">
            <w:pPr>
              <w:rPr>
                <w:sz w:val="22"/>
                <w:szCs w:val="22"/>
              </w:rPr>
            </w:pPr>
            <w:r w:rsidRPr="00646D58">
              <w:rPr>
                <w:sz w:val="22"/>
                <w:szCs w:val="22"/>
              </w:rPr>
              <w:t>80,50</w:t>
            </w:r>
          </w:p>
        </w:tc>
        <w:tc>
          <w:tcPr>
            <w:tcW w:w="1280" w:type="dxa"/>
            <w:shd w:val="clear" w:color="auto" w:fill="AEAAAA" w:themeFill="background2" w:themeFillShade="BF"/>
          </w:tcPr>
          <w:p w14:paraId="10145A88" w14:textId="77777777" w:rsidR="00D022F0" w:rsidRPr="00646D58" w:rsidRDefault="00D022F0" w:rsidP="00086602">
            <w:pPr>
              <w:rPr>
                <w:sz w:val="22"/>
                <w:szCs w:val="22"/>
              </w:rPr>
            </w:pPr>
            <w:r w:rsidRPr="00646D58">
              <w:rPr>
                <w:sz w:val="22"/>
                <w:szCs w:val="22"/>
              </w:rPr>
              <w:t>87,50</w:t>
            </w:r>
          </w:p>
        </w:tc>
      </w:tr>
      <w:tr w:rsidR="00D022F0" w14:paraId="7245B9C9" w14:textId="77777777" w:rsidTr="00646D58">
        <w:tc>
          <w:tcPr>
            <w:tcW w:w="704" w:type="dxa"/>
            <w:shd w:val="clear" w:color="auto" w:fill="AEAAAA" w:themeFill="background2" w:themeFillShade="BF"/>
          </w:tcPr>
          <w:p w14:paraId="2AEB2589" w14:textId="77777777" w:rsidR="00D022F0" w:rsidRPr="00646D58" w:rsidRDefault="00D022F0" w:rsidP="00086602">
            <w:pPr>
              <w:rPr>
                <w:sz w:val="22"/>
                <w:szCs w:val="22"/>
              </w:rPr>
            </w:pPr>
            <w:r w:rsidRPr="00646D58">
              <w:rPr>
                <w:sz w:val="22"/>
                <w:szCs w:val="22"/>
              </w:rPr>
              <w:t>21</w:t>
            </w:r>
          </w:p>
        </w:tc>
        <w:tc>
          <w:tcPr>
            <w:tcW w:w="1623" w:type="dxa"/>
            <w:shd w:val="clear" w:color="auto" w:fill="AEAAAA" w:themeFill="background2" w:themeFillShade="BF"/>
          </w:tcPr>
          <w:p w14:paraId="1A0BBD08" w14:textId="77777777" w:rsidR="00D022F0" w:rsidRPr="00646D58" w:rsidRDefault="00D022F0" w:rsidP="00086602">
            <w:pPr>
              <w:rPr>
                <w:sz w:val="22"/>
                <w:szCs w:val="22"/>
              </w:rPr>
            </w:pPr>
            <w:r w:rsidRPr="00646D58">
              <w:rPr>
                <w:sz w:val="22"/>
                <w:szCs w:val="22"/>
              </w:rPr>
              <w:t>91,00</w:t>
            </w:r>
          </w:p>
        </w:tc>
        <w:tc>
          <w:tcPr>
            <w:tcW w:w="1623" w:type="dxa"/>
            <w:shd w:val="clear" w:color="auto" w:fill="AEAAAA" w:themeFill="background2" w:themeFillShade="BF"/>
            <w:vAlign w:val="bottom"/>
          </w:tcPr>
          <w:p w14:paraId="4F5FA197" w14:textId="77777777" w:rsidR="00D022F0" w:rsidRPr="00646D58" w:rsidRDefault="00D022F0" w:rsidP="00086602">
            <w:pPr>
              <w:rPr>
                <w:sz w:val="22"/>
                <w:szCs w:val="22"/>
              </w:rPr>
            </w:pPr>
            <w:r w:rsidRPr="00646D58">
              <w:rPr>
                <w:sz w:val="22"/>
                <w:szCs w:val="22"/>
              </w:rPr>
              <w:t>13</w:t>
            </w:r>
          </w:p>
        </w:tc>
        <w:tc>
          <w:tcPr>
            <w:tcW w:w="1134" w:type="dxa"/>
            <w:shd w:val="clear" w:color="auto" w:fill="AEAAAA" w:themeFill="background2" w:themeFillShade="BF"/>
          </w:tcPr>
          <w:p w14:paraId="22C6F4D9" w14:textId="77777777" w:rsidR="00D022F0" w:rsidRPr="00646D58" w:rsidRDefault="00D022F0" w:rsidP="00086602">
            <w:pPr>
              <w:rPr>
                <w:sz w:val="22"/>
                <w:szCs w:val="22"/>
              </w:rPr>
            </w:pPr>
            <w:r w:rsidRPr="00646D58">
              <w:rPr>
                <w:sz w:val="22"/>
                <w:szCs w:val="22"/>
              </w:rPr>
              <w:t>87,50</w:t>
            </w:r>
          </w:p>
        </w:tc>
        <w:tc>
          <w:tcPr>
            <w:tcW w:w="1280" w:type="dxa"/>
            <w:shd w:val="clear" w:color="auto" w:fill="AEAAAA" w:themeFill="background2" w:themeFillShade="BF"/>
          </w:tcPr>
          <w:p w14:paraId="45ABFE40" w14:textId="77777777" w:rsidR="00D022F0" w:rsidRPr="00646D58" w:rsidRDefault="00D022F0" w:rsidP="00086602">
            <w:pPr>
              <w:rPr>
                <w:sz w:val="22"/>
                <w:szCs w:val="22"/>
              </w:rPr>
            </w:pPr>
            <w:r w:rsidRPr="00646D58">
              <w:rPr>
                <w:sz w:val="22"/>
                <w:szCs w:val="22"/>
              </w:rPr>
              <w:t>94,50</w:t>
            </w:r>
          </w:p>
        </w:tc>
      </w:tr>
      <w:tr w:rsidR="00D022F0" w14:paraId="4BD65DBC" w14:textId="77777777" w:rsidTr="00646D58">
        <w:tc>
          <w:tcPr>
            <w:tcW w:w="704" w:type="dxa"/>
            <w:shd w:val="clear" w:color="auto" w:fill="AEAAAA" w:themeFill="background2" w:themeFillShade="BF"/>
          </w:tcPr>
          <w:p w14:paraId="77F53A5E" w14:textId="77777777" w:rsidR="00D022F0" w:rsidRPr="00646D58" w:rsidRDefault="00D022F0" w:rsidP="00086602">
            <w:pPr>
              <w:rPr>
                <w:sz w:val="22"/>
                <w:szCs w:val="22"/>
              </w:rPr>
            </w:pPr>
            <w:r w:rsidRPr="00646D58">
              <w:rPr>
                <w:sz w:val="22"/>
                <w:szCs w:val="22"/>
              </w:rPr>
              <w:t>22</w:t>
            </w:r>
          </w:p>
        </w:tc>
        <w:tc>
          <w:tcPr>
            <w:tcW w:w="1623" w:type="dxa"/>
            <w:shd w:val="clear" w:color="auto" w:fill="AEAAAA" w:themeFill="background2" w:themeFillShade="BF"/>
          </w:tcPr>
          <w:p w14:paraId="15CD2D26" w14:textId="77777777" w:rsidR="00D022F0" w:rsidRPr="00646D58" w:rsidRDefault="00D022F0" w:rsidP="00086602">
            <w:pPr>
              <w:rPr>
                <w:sz w:val="22"/>
                <w:szCs w:val="22"/>
              </w:rPr>
            </w:pPr>
            <w:r w:rsidRPr="00646D58">
              <w:rPr>
                <w:sz w:val="22"/>
                <w:szCs w:val="22"/>
              </w:rPr>
              <w:t>98,00</w:t>
            </w:r>
          </w:p>
        </w:tc>
        <w:tc>
          <w:tcPr>
            <w:tcW w:w="1623" w:type="dxa"/>
            <w:shd w:val="clear" w:color="auto" w:fill="AEAAAA" w:themeFill="background2" w:themeFillShade="BF"/>
            <w:vAlign w:val="bottom"/>
          </w:tcPr>
          <w:p w14:paraId="7B49CE29" w14:textId="77777777" w:rsidR="00D022F0" w:rsidRPr="00646D58" w:rsidRDefault="00D022F0" w:rsidP="00086602">
            <w:pPr>
              <w:rPr>
                <w:sz w:val="22"/>
                <w:szCs w:val="22"/>
              </w:rPr>
            </w:pPr>
            <w:r w:rsidRPr="00646D58">
              <w:rPr>
                <w:sz w:val="22"/>
                <w:szCs w:val="22"/>
              </w:rPr>
              <w:t>14</w:t>
            </w:r>
          </w:p>
        </w:tc>
        <w:tc>
          <w:tcPr>
            <w:tcW w:w="1134" w:type="dxa"/>
            <w:shd w:val="clear" w:color="auto" w:fill="AEAAAA" w:themeFill="background2" w:themeFillShade="BF"/>
          </w:tcPr>
          <w:p w14:paraId="59770669" w14:textId="77777777" w:rsidR="00D022F0" w:rsidRPr="00646D58" w:rsidRDefault="00D022F0" w:rsidP="00086602">
            <w:pPr>
              <w:rPr>
                <w:sz w:val="22"/>
                <w:szCs w:val="22"/>
              </w:rPr>
            </w:pPr>
            <w:r w:rsidRPr="00646D58">
              <w:rPr>
                <w:sz w:val="22"/>
                <w:szCs w:val="22"/>
              </w:rPr>
              <w:t>94,50</w:t>
            </w:r>
          </w:p>
        </w:tc>
        <w:tc>
          <w:tcPr>
            <w:tcW w:w="1280" w:type="dxa"/>
            <w:shd w:val="clear" w:color="auto" w:fill="AEAAAA" w:themeFill="background2" w:themeFillShade="BF"/>
          </w:tcPr>
          <w:p w14:paraId="463DCC60" w14:textId="77777777" w:rsidR="00D022F0" w:rsidRPr="00646D58" w:rsidRDefault="00D022F0" w:rsidP="00086602">
            <w:pPr>
              <w:rPr>
                <w:sz w:val="22"/>
                <w:szCs w:val="22"/>
              </w:rPr>
            </w:pPr>
            <w:r w:rsidRPr="00646D58">
              <w:rPr>
                <w:sz w:val="22"/>
                <w:szCs w:val="22"/>
              </w:rPr>
              <w:t>101,50</w:t>
            </w:r>
          </w:p>
        </w:tc>
      </w:tr>
      <w:tr w:rsidR="00D022F0" w14:paraId="5D57AC77" w14:textId="77777777" w:rsidTr="00646D58">
        <w:tc>
          <w:tcPr>
            <w:tcW w:w="704" w:type="dxa"/>
            <w:shd w:val="clear" w:color="auto" w:fill="AEAAAA" w:themeFill="background2" w:themeFillShade="BF"/>
          </w:tcPr>
          <w:p w14:paraId="79D6CD7C" w14:textId="77777777" w:rsidR="00D022F0" w:rsidRPr="00646D58" w:rsidRDefault="00D022F0" w:rsidP="00086602">
            <w:pPr>
              <w:rPr>
                <w:sz w:val="22"/>
                <w:szCs w:val="22"/>
              </w:rPr>
            </w:pPr>
            <w:r w:rsidRPr="00646D58">
              <w:rPr>
                <w:sz w:val="22"/>
                <w:szCs w:val="22"/>
              </w:rPr>
              <w:t>23</w:t>
            </w:r>
          </w:p>
        </w:tc>
        <w:tc>
          <w:tcPr>
            <w:tcW w:w="1623" w:type="dxa"/>
            <w:shd w:val="clear" w:color="auto" w:fill="AEAAAA" w:themeFill="background2" w:themeFillShade="BF"/>
          </w:tcPr>
          <w:p w14:paraId="4096063B" w14:textId="77777777" w:rsidR="00D022F0" w:rsidRPr="00646D58" w:rsidRDefault="00D022F0" w:rsidP="00086602">
            <w:pPr>
              <w:rPr>
                <w:sz w:val="22"/>
                <w:szCs w:val="22"/>
              </w:rPr>
            </w:pPr>
            <w:r w:rsidRPr="00646D58">
              <w:rPr>
                <w:sz w:val="22"/>
                <w:szCs w:val="22"/>
              </w:rPr>
              <w:t>105,00</w:t>
            </w:r>
          </w:p>
        </w:tc>
        <w:tc>
          <w:tcPr>
            <w:tcW w:w="1623" w:type="dxa"/>
            <w:shd w:val="clear" w:color="auto" w:fill="AEAAAA" w:themeFill="background2" w:themeFillShade="BF"/>
            <w:vAlign w:val="bottom"/>
          </w:tcPr>
          <w:p w14:paraId="5679ECC2" w14:textId="77777777" w:rsidR="00D022F0" w:rsidRPr="00646D58" w:rsidRDefault="00D022F0" w:rsidP="00086602">
            <w:pPr>
              <w:rPr>
                <w:sz w:val="22"/>
                <w:szCs w:val="22"/>
              </w:rPr>
            </w:pPr>
            <w:r w:rsidRPr="00646D58">
              <w:rPr>
                <w:sz w:val="22"/>
                <w:szCs w:val="22"/>
              </w:rPr>
              <w:t>15</w:t>
            </w:r>
          </w:p>
        </w:tc>
        <w:tc>
          <w:tcPr>
            <w:tcW w:w="1134" w:type="dxa"/>
            <w:shd w:val="clear" w:color="auto" w:fill="AEAAAA" w:themeFill="background2" w:themeFillShade="BF"/>
          </w:tcPr>
          <w:p w14:paraId="1E7CBAD3" w14:textId="77777777" w:rsidR="00D022F0" w:rsidRPr="00646D58" w:rsidRDefault="00D022F0" w:rsidP="00086602">
            <w:pPr>
              <w:rPr>
                <w:sz w:val="22"/>
                <w:szCs w:val="22"/>
              </w:rPr>
            </w:pPr>
            <w:r w:rsidRPr="00646D58">
              <w:rPr>
                <w:sz w:val="22"/>
                <w:szCs w:val="22"/>
              </w:rPr>
              <w:t>101,50</w:t>
            </w:r>
          </w:p>
        </w:tc>
        <w:tc>
          <w:tcPr>
            <w:tcW w:w="1280" w:type="dxa"/>
            <w:shd w:val="clear" w:color="auto" w:fill="AEAAAA" w:themeFill="background2" w:themeFillShade="BF"/>
          </w:tcPr>
          <w:p w14:paraId="3217FD28" w14:textId="77777777" w:rsidR="00D022F0" w:rsidRPr="00646D58" w:rsidRDefault="00D022F0" w:rsidP="00086602">
            <w:pPr>
              <w:rPr>
                <w:sz w:val="22"/>
                <w:szCs w:val="22"/>
              </w:rPr>
            </w:pPr>
            <w:r w:rsidRPr="00646D58">
              <w:rPr>
                <w:sz w:val="22"/>
                <w:szCs w:val="22"/>
              </w:rPr>
              <w:t>108,50</w:t>
            </w:r>
          </w:p>
        </w:tc>
      </w:tr>
      <w:tr w:rsidR="00D022F0" w14:paraId="1D3FAF6F" w14:textId="77777777" w:rsidTr="00646D58">
        <w:tc>
          <w:tcPr>
            <w:tcW w:w="704" w:type="dxa"/>
            <w:shd w:val="clear" w:color="auto" w:fill="AEAAAA" w:themeFill="background2" w:themeFillShade="BF"/>
          </w:tcPr>
          <w:p w14:paraId="07802F45" w14:textId="77777777" w:rsidR="00D022F0" w:rsidRPr="00646D58" w:rsidRDefault="00D022F0" w:rsidP="00086602">
            <w:pPr>
              <w:rPr>
                <w:sz w:val="22"/>
                <w:szCs w:val="22"/>
              </w:rPr>
            </w:pPr>
            <w:r w:rsidRPr="00646D58">
              <w:rPr>
                <w:sz w:val="22"/>
                <w:szCs w:val="22"/>
              </w:rPr>
              <w:t>24</w:t>
            </w:r>
          </w:p>
        </w:tc>
        <w:tc>
          <w:tcPr>
            <w:tcW w:w="1623" w:type="dxa"/>
            <w:shd w:val="clear" w:color="auto" w:fill="AEAAAA" w:themeFill="background2" w:themeFillShade="BF"/>
          </w:tcPr>
          <w:p w14:paraId="5BA21BF8" w14:textId="77777777" w:rsidR="00D022F0" w:rsidRPr="00646D58" w:rsidRDefault="00D022F0" w:rsidP="00086602">
            <w:pPr>
              <w:rPr>
                <w:sz w:val="22"/>
                <w:szCs w:val="22"/>
              </w:rPr>
            </w:pPr>
            <w:r w:rsidRPr="00646D58">
              <w:rPr>
                <w:sz w:val="22"/>
                <w:szCs w:val="22"/>
              </w:rPr>
              <w:t>112,00</w:t>
            </w:r>
          </w:p>
        </w:tc>
        <w:tc>
          <w:tcPr>
            <w:tcW w:w="1623" w:type="dxa"/>
            <w:shd w:val="clear" w:color="auto" w:fill="AEAAAA" w:themeFill="background2" w:themeFillShade="BF"/>
          </w:tcPr>
          <w:p w14:paraId="7517D1E2" w14:textId="77777777" w:rsidR="00D022F0" w:rsidRPr="00646D58" w:rsidRDefault="00D022F0" w:rsidP="00086602">
            <w:pPr>
              <w:rPr>
                <w:sz w:val="22"/>
                <w:szCs w:val="22"/>
              </w:rPr>
            </w:pPr>
            <w:r w:rsidRPr="00646D58">
              <w:rPr>
                <w:sz w:val="22"/>
                <w:szCs w:val="22"/>
              </w:rPr>
              <w:t>16</w:t>
            </w:r>
          </w:p>
        </w:tc>
        <w:tc>
          <w:tcPr>
            <w:tcW w:w="1134" w:type="dxa"/>
            <w:shd w:val="clear" w:color="auto" w:fill="AEAAAA" w:themeFill="background2" w:themeFillShade="BF"/>
          </w:tcPr>
          <w:p w14:paraId="2DDBAE4F" w14:textId="77777777" w:rsidR="00D022F0" w:rsidRPr="00646D58" w:rsidRDefault="00D022F0" w:rsidP="00086602">
            <w:pPr>
              <w:rPr>
                <w:sz w:val="22"/>
                <w:szCs w:val="22"/>
              </w:rPr>
            </w:pPr>
            <w:r w:rsidRPr="00646D58">
              <w:rPr>
                <w:sz w:val="22"/>
                <w:szCs w:val="22"/>
              </w:rPr>
              <w:t>108,50</w:t>
            </w:r>
          </w:p>
        </w:tc>
        <w:tc>
          <w:tcPr>
            <w:tcW w:w="1280" w:type="dxa"/>
            <w:shd w:val="clear" w:color="auto" w:fill="AEAAAA" w:themeFill="background2" w:themeFillShade="BF"/>
          </w:tcPr>
          <w:p w14:paraId="5FBAD30E" w14:textId="77777777" w:rsidR="00D022F0" w:rsidRPr="00646D58" w:rsidRDefault="00D022F0" w:rsidP="00086602">
            <w:pPr>
              <w:rPr>
                <w:sz w:val="22"/>
                <w:szCs w:val="22"/>
              </w:rPr>
            </w:pPr>
            <w:r w:rsidRPr="00646D58">
              <w:rPr>
                <w:sz w:val="22"/>
                <w:szCs w:val="22"/>
              </w:rPr>
              <w:t>115,50</w:t>
            </w:r>
          </w:p>
        </w:tc>
      </w:tr>
      <w:tr w:rsidR="00D022F0" w14:paraId="047E0CCC" w14:textId="77777777" w:rsidTr="00646D58">
        <w:tc>
          <w:tcPr>
            <w:tcW w:w="704" w:type="dxa"/>
            <w:shd w:val="clear" w:color="auto" w:fill="AEAAAA" w:themeFill="background2" w:themeFillShade="BF"/>
          </w:tcPr>
          <w:p w14:paraId="2F39E5A8" w14:textId="77777777" w:rsidR="00D022F0" w:rsidRPr="00646D58" w:rsidRDefault="00D022F0" w:rsidP="00086602">
            <w:pPr>
              <w:rPr>
                <w:sz w:val="22"/>
                <w:szCs w:val="22"/>
              </w:rPr>
            </w:pPr>
            <w:r w:rsidRPr="00646D58">
              <w:rPr>
                <w:sz w:val="22"/>
                <w:szCs w:val="22"/>
              </w:rPr>
              <w:t>25</w:t>
            </w:r>
          </w:p>
        </w:tc>
        <w:tc>
          <w:tcPr>
            <w:tcW w:w="1623" w:type="dxa"/>
            <w:shd w:val="clear" w:color="auto" w:fill="AEAAAA" w:themeFill="background2" w:themeFillShade="BF"/>
          </w:tcPr>
          <w:p w14:paraId="5B2C1793" w14:textId="77777777" w:rsidR="00D022F0" w:rsidRPr="00646D58" w:rsidRDefault="00D022F0" w:rsidP="00086602">
            <w:pPr>
              <w:rPr>
                <w:sz w:val="22"/>
                <w:szCs w:val="22"/>
              </w:rPr>
            </w:pPr>
            <w:r w:rsidRPr="00646D58">
              <w:rPr>
                <w:sz w:val="22"/>
                <w:szCs w:val="22"/>
              </w:rPr>
              <w:t>119,00</w:t>
            </w:r>
          </w:p>
        </w:tc>
        <w:tc>
          <w:tcPr>
            <w:tcW w:w="1623" w:type="dxa"/>
            <w:shd w:val="clear" w:color="auto" w:fill="AEAAAA" w:themeFill="background2" w:themeFillShade="BF"/>
          </w:tcPr>
          <w:p w14:paraId="45914F6C" w14:textId="77777777" w:rsidR="00D022F0" w:rsidRPr="00646D58" w:rsidRDefault="00D022F0" w:rsidP="00086602">
            <w:pPr>
              <w:rPr>
                <w:sz w:val="22"/>
                <w:szCs w:val="22"/>
              </w:rPr>
            </w:pPr>
            <w:r w:rsidRPr="00646D58">
              <w:rPr>
                <w:sz w:val="22"/>
                <w:szCs w:val="22"/>
              </w:rPr>
              <w:t>17</w:t>
            </w:r>
          </w:p>
        </w:tc>
        <w:tc>
          <w:tcPr>
            <w:tcW w:w="1134" w:type="dxa"/>
            <w:shd w:val="clear" w:color="auto" w:fill="AEAAAA" w:themeFill="background2" w:themeFillShade="BF"/>
          </w:tcPr>
          <w:p w14:paraId="72A0C716" w14:textId="77777777" w:rsidR="00D022F0" w:rsidRPr="00646D58" w:rsidRDefault="00D022F0" w:rsidP="00086602">
            <w:pPr>
              <w:rPr>
                <w:sz w:val="22"/>
                <w:szCs w:val="22"/>
              </w:rPr>
            </w:pPr>
            <w:r w:rsidRPr="00646D58">
              <w:rPr>
                <w:sz w:val="22"/>
                <w:szCs w:val="22"/>
              </w:rPr>
              <w:t>115,50</w:t>
            </w:r>
          </w:p>
        </w:tc>
        <w:tc>
          <w:tcPr>
            <w:tcW w:w="1280" w:type="dxa"/>
            <w:shd w:val="clear" w:color="auto" w:fill="AEAAAA" w:themeFill="background2" w:themeFillShade="BF"/>
          </w:tcPr>
          <w:p w14:paraId="1D028391" w14:textId="77777777" w:rsidR="00D022F0" w:rsidRPr="00646D58" w:rsidRDefault="00D022F0" w:rsidP="00086602">
            <w:pPr>
              <w:rPr>
                <w:sz w:val="22"/>
                <w:szCs w:val="22"/>
              </w:rPr>
            </w:pPr>
            <w:r w:rsidRPr="00646D58">
              <w:rPr>
                <w:sz w:val="22"/>
                <w:szCs w:val="22"/>
              </w:rPr>
              <w:t>122,50</w:t>
            </w:r>
          </w:p>
        </w:tc>
      </w:tr>
      <w:tr w:rsidR="00D022F0" w14:paraId="3D6B82E7" w14:textId="77777777" w:rsidTr="00646D58">
        <w:tc>
          <w:tcPr>
            <w:tcW w:w="704" w:type="dxa"/>
            <w:shd w:val="clear" w:color="auto" w:fill="AEAAAA" w:themeFill="background2" w:themeFillShade="BF"/>
          </w:tcPr>
          <w:p w14:paraId="72BDADA5" w14:textId="77777777" w:rsidR="00D022F0" w:rsidRPr="00646D58" w:rsidRDefault="00D022F0" w:rsidP="00086602">
            <w:pPr>
              <w:rPr>
                <w:sz w:val="22"/>
                <w:szCs w:val="22"/>
              </w:rPr>
            </w:pPr>
            <w:r w:rsidRPr="00646D58">
              <w:rPr>
                <w:sz w:val="22"/>
                <w:szCs w:val="22"/>
              </w:rPr>
              <w:t>26</w:t>
            </w:r>
          </w:p>
        </w:tc>
        <w:tc>
          <w:tcPr>
            <w:tcW w:w="1623" w:type="dxa"/>
            <w:shd w:val="clear" w:color="auto" w:fill="AEAAAA" w:themeFill="background2" w:themeFillShade="BF"/>
          </w:tcPr>
          <w:p w14:paraId="71BB9457" w14:textId="77777777" w:rsidR="00D022F0" w:rsidRPr="00646D58" w:rsidRDefault="00D022F0" w:rsidP="00086602">
            <w:pPr>
              <w:rPr>
                <w:sz w:val="22"/>
                <w:szCs w:val="22"/>
              </w:rPr>
            </w:pPr>
            <w:r w:rsidRPr="00646D58">
              <w:rPr>
                <w:sz w:val="22"/>
                <w:szCs w:val="22"/>
              </w:rPr>
              <w:t>126,00</w:t>
            </w:r>
          </w:p>
        </w:tc>
        <w:tc>
          <w:tcPr>
            <w:tcW w:w="1623" w:type="dxa"/>
            <w:shd w:val="clear" w:color="auto" w:fill="AEAAAA" w:themeFill="background2" w:themeFillShade="BF"/>
          </w:tcPr>
          <w:p w14:paraId="4436C21E" w14:textId="77777777" w:rsidR="00D022F0" w:rsidRPr="00646D58" w:rsidRDefault="00D022F0" w:rsidP="00086602">
            <w:pPr>
              <w:rPr>
                <w:sz w:val="22"/>
                <w:szCs w:val="22"/>
              </w:rPr>
            </w:pPr>
            <w:r w:rsidRPr="00646D58">
              <w:rPr>
                <w:sz w:val="22"/>
                <w:szCs w:val="22"/>
              </w:rPr>
              <w:t>18</w:t>
            </w:r>
          </w:p>
        </w:tc>
        <w:tc>
          <w:tcPr>
            <w:tcW w:w="1134" w:type="dxa"/>
            <w:shd w:val="clear" w:color="auto" w:fill="AEAAAA" w:themeFill="background2" w:themeFillShade="BF"/>
          </w:tcPr>
          <w:p w14:paraId="03C1E420" w14:textId="77777777" w:rsidR="00D022F0" w:rsidRPr="00646D58" w:rsidRDefault="00D022F0" w:rsidP="00086602">
            <w:pPr>
              <w:rPr>
                <w:sz w:val="22"/>
                <w:szCs w:val="22"/>
              </w:rPr>
            </w:pPr>
            <w:r w:rsidRPr="00646D58">
              <w:rPr>
                <w:sz w:val="22"/>
                <w:szCs w:val="22"/>
              </w:rPr>
              <w:t>122,50</w:t>
            </w:r>
          </w:p>
        </w:tc>
        <w:tc>
          <w:tcPr>
            <w:tcW w:w="1280" w:type="dxa"/>
            <w:shd w:val="clear" w:color="auto" w:fill="AEAAAA" w:themeFill="background2" w:themeFillShade="BF"/>
          </w:tcPr>
          <w:p w14:paraId="40595054" w14:textId="77777777" w:rsidR="00D022F0" w:rsidRPr="00646D58" w:rsidRDefault="00D022F0" w:rsidP="00086602">
            <w:pPr>
              <w:rPr>
                <w:sz w:val="22"/>
                <w:szCs w:val="22"/>
              </w:rPr>
            </w:pPr>
            <w:r w:rsidRPr="00646D58">
              <w:rPr>
                <w:sz w:val="22"/>
                <w:szCs w:val="22"/>
              </w:rPr>
              <w:t>129,50</w:t>
            </w:r>
          </w:p>
        </w:tc>
      </w:tr>
      <w:tr w:rsidR="00D022F0" w14:paraId="0FA50663" w14:textId="77777777" w:rsidTr="00646D58">
        <w:tc>
          <w:tcPr>
            <w:tcW w:w="704" w:type="dxa"/>
            <w:shd w:val="clear" w:color="auto" w:fill="AEAAAA" w:themeFill="background2" w:themeFillShade="BF"/>
          </w:tcPr>
          <w:p w14:paraId="6089B055" w14:textId="77777777" w:rsidR="00D022F0" w:rsidRPr="00646D58" w:rsidRDefault="00D022F0" w:rsidP="00086602">
            <w:pPr>
              <w:rPr>
                <w:sz w:val="22"/>
                <w:szCs w:val="22"/>
              </w:rPr>
            </w:pPr>
            <w:r w:rsidRPr="00646D58">
              <w:rPr>
                <w:sz w:val="22"/>
                <w:szCs w:val="22"/>
              </w:rPr>
              <w:t>27</w:t>
            </w:r>
          </w:p>
        </w:tc>
        <w:tc>
          <w:tcPr>
            <w:tcW w:w="1623" w:type="dxa"/>
            <w:shd w:val="clear" w:color="auto" w:fill="AEAAAA" w:themeFill="background2" w:themeFillShade="BF"/>
          </w:tcPr>
          <w:p w14:paraId="1D3E939C" w14:textId="77777777" w:rsidR="00D022F0" w:rsidRPr="00646D58" w:rsidRDefault="00D022F0" w:rsidP="00086602">
            <w:pPr>
              <w:rPr>
                <w:sz w:val="22"/>
                <w:szCs w:val="22"/>
              </w:rPr>
            </w:pPr>
            <w:r w:rsidRPr="00646D58">
              <w:rPr>
                <w:sz w:val="22"/>
                <w:szCs w:val="22"/>
              </w:rPr>
              <w:t>133,00</w:t>
            </w:r>
          </w:p>
        </w:tc>
        <w:tc>
          <w:tcPr>
            <w:tcW w:w="1623" w:type="dxa"/>
            <w:shd w:val="clear" w:color="auto" w:fill="AEAAAA" w:themeFill="background2" w:themeFillShade="BF"/>
          </w:tcPr>
          <w:p w14:paraId="04B17C47" w14:textId="77777777" w:rsidR="00D022F0" w:rsidRPr="00646D58" w:rsidRDefault="00D022F0" w:rsidP="00086602">
            <w:pPr>
              <w:rPr>
                <w:sz w:val="22"/>
                <w:szCs w:val="22"/>
              </w:rPr>
            </w:pPr>
            <w:r w:rsidRPr="00646D58">
              <w:rPr>
                <w:sz w:val="22"/>
                <w:szCs w:val="22"/>
              </w:rPr>
              <w:t>19</w:t>
            </w:r>
          </w:p>
        </w:tc>
        <w:tc>
          <w:tcPr>
            <w:tcW w:w="1134" w:type="dxa"/>
            <w:shd w:val="clear" w:color="auto" w:fill="AEAAAA" w:themeFill="background2" w:themeFillShade="BF"/>
          </w:tcPr>
          <w:p w14:paraId="27F9508A" w14:textId="77777777" w:rsidR="00D022F0" w:rsidRPr="00646D58" w:rsidRDefault="00D022F0" w:rsidP="00086602">
            <w:pPr>
              <w:rPr>
                <w:sz w:val="22"/>
                <w:szCs w:val="22"/>
              </w:rPr>
            </w:pPr>
            <w:r w:rsidRPr="00646D58">
              <w:rPr>
                <w:sz w:val="22"/>
                <w:szCs w:val="22"/>
              </w:rPr>
              <w:t>129,50</w:t>
            </w:r>
          </w:p>
        </w:tc>
        <w:tc>
          <w:tcPr>
            <w:tcW w:w="1280" w:type="dxa"/>
            <w:shd w:val="clear" w:color="auto" w:fill="AEAAAA" w:themeFill="background2" w:themeFillShade="BF"/>
          </w:tcPr>
          <w:p w14:paraId="22938012" w14:textId="77777777" w:rsidR="00D022F0" w:rsidRPr="00646D58" w:rsidRDefault="00D022F0" w:rsidP="00086602">
            <w:pPr>
              <w:rPr>
                <w:sz w:val="22"/>
                <w:szCs w:val="22"/>
              </w:rPr>
            </w:pPr>
            <w:r w:rsidRPr="00646D58">
              <w:rPr>
                <w:sz w:val="22"/>
                <w:szCs w:val="22"/>
              </w:rPr>
              <w:t>136,50</w:t>
            </w:r>
          </w:p>
        </w:tc>
      </w:tr>
      <w:tr w:rsidR="00D022F0" w14:paraId="10E9015D" w14:textId="77777777" w:rsidTr="00646D58">
        <w:tc>
          <w:tcPr>
            <w:tcW w:w="704" w:type="dxa"/>
            <w:shd w:val="clear" w:color="auto" w:fill="AEAAAA" w:themeFill="background2" w:themeFillShade="BF"/>
          </w:tcPr>
          <w:p w14:paraId="48F2C142" w14:textId="77777777" w:rsidR="00D022F0" w:rsidRPr="00646D58" w:rsidRDefault="00D022F0" w:rsidP="00086602">
            <w:pPr>
              <w:rPr>
                <w:sz w:val="22"/>
                <w:szCs w:val="22"/>
              </w:rPr>
            </w:pPr>
            <w:r w:rsidRPr="00646D58">
              <w:rPr>
                <w:sz w:val="22"/>
                <w:szCs w:val="22"/>
              </w:rPr>
              <w:t>Osv.</w:t>
            </w:r>
          </w:p>
        </w:tc>
        <w:tc>
          <w:tcPr>
            <w:tcW w:w="1623" w:type="dxa"/>
            <w:shd w:val="clear" w:color="auto" w:fill="AEAAAA" w:themeFill="background2" w:themeFillShade="BF"/>
          </w:tcPr>
          <w:p w14:paraId="23ECCAC8" w14:textId="77777777" w:rsidR="00D022F0" w:rsidRPr="00646D58" w:rsidRDefault="00D022F0" w:rsidP="00086602">
            <w:pPr>
              <w:rPr>
                <w:sz w:val="22"/>
                <w:szCs w:val="22"/>
              </w:rPr>
            </w:pPr>
          </w:p>
        </w:tc>
        <w:tc>
          <w:tcPr>
            <w:tcW w:w="1623" w:type="dxa"/>
            <w:shd w:val="clear" w:color="auto" w:fill="AEAAAA" w:themeFill="background2" w:themeFillShade="BF"/>
          </w:tcPr>
          <w:p w14:paraId="4E2C3146" w14:textId="77777777" w:rsidR="00D022F0" w:rsidRPr="00646D58" w:rsidRDefault="00D022F0" w:rsidP="00086602">
            <w:pPr>
              <w:rPr>
                <w:sz w:val="22"/>
                <w:szCs w:val="22"/>
              </w:rPr>
            </w:pPr>
          </w:p>
        </w:tc>
        <w:tc>
          <w:tcPr>
            <w:tcW w:w="1134" w:type="dxa"/>
            <w:shd w:val="clear" w:color="auto" w:fill="AEAAAA" w:themeFill="background2" w:themeFillShade="BF"/>
          </w:tcPr>
          <w:p w14:paraId="106B235F" w14:textId="77777777" w:rsidR="00D022F0" w:rsidRPr="00646D58" w:rsidRDefault="00D022F0" w:rsidP="00086602">
            <w:pPr>
              <w:rPr>
                <w:sz w:val="22"/>
                <w:szCs w:val="22"/>
              </w:rPr>
            </w:pPr>
          </w:p>
        </w:tc>
        <w:tc>
          <w:tcPr>
            <w:tcW w:w="1280" w:type="dxa"/>
            <w:shd w:val="clear" w:color="auto" w:fill="AEAAAA" w:themeFill="background2" w:themeFillShade="BF"/>
          </w:tcPr>
          <w:p w14:paraId="7938BE49" w14:textId="77777777" w:rsidR="00D022F0" w:rsidRPr="00646D58" w:rsidRDefault="00D022F0" w:rsidP="00086602">
            <w:pPr>
              <w:rPr>
                <w:sz w:val="22"/>
                <w:szCs w:val="22"/>
              </w:rPr>
            </w:pPr>
          </w:p>
        </w:tc>
      </w:tr>
    </w:tbl>
    <w:p w14:paraId="55E61697" w14:textId="77777777" w:rsidR="00D022F0" w:rsidRDefault="00D022F0" w:rsidP="00D022F0">
      <w:pPr>
        <w:rPr>
          <w:rFonts w:asciiTheme="majorHAnsi" w:hAnsiTheme="majorHAnsi" w:cstheme="majorHAnsi"/>
        </w:rPr>
      </w:pPr>
    </w:p>
    <w:p w14:paraId="76FD7578" w14:textId="77777777" w:rsidR="00D022F0" w:rsidRDefault="00D022F0" w:rsidP="00D022F0">
      <w:pPr>
        <w:rPr>
          <w:rFonts w:asciiTheme="majorHAnsi" w:hAnsiTheme="majorHAnsi" w:cstheme="majorHAnsi"/>
        </w:rPr>
      </w:pPr>
    </w:p>
    <w:p w14:paraId="74907BE5" w14:textId="77777777" w:rsidR="00D022F0" w:rsidRPr="00765F6B" w:rsidRDefault="00D022F0" w:rsidP="00D022F0">
      <w:pPr>
        <w:rPr>
          <w:sz w:val="22"/>
          <w:szCs w:val="22"/>
        </w:rPr>
      </w:pPr>
      <w:r w:rsidRPr="00765F6B">
        <w:rPr>
          <w:sz w:val="22"/>
          <w:szCs w:val="22"/>
        </w:rPr>
        <w:t xml:space="preserve">Se nærmere beskrivelse af det enkelte trin i afsnittet </w:t>
      </w:r>
      <w:r w:rsidRPr="00765F6B">
        <w:rPr>
          <w:i/>
          <w:iCs/>
          <w:sz w:val="22"/>
          <w:szCs w:val="22"/>
        </w:rPr>
        <w:t>opbygning af indsatstrin</w:t>
      </w:r>
      <w:r w:rsidRPr="00765F6B">
        <w:rPr>
          <w:sz w:val="22"/>
          <w:szCs w:val="22"/>
        </w:rPr>
        <w:t>.</w:t>
      </w:r>
    </w:p>
    <w:p w14:paraId="65EDF168" w14:textId="77777777" w:rsidR="00D022F0" w:rsidRDefault="00D022F0" w:rsidP="00D022F0">
      <w:pPr>
        <w:rPr>
          <w:rFonts w:asciiTheme="majorHAnsi" w:hAnsiTheme="majorHAnsi" w:cstheme="majorHAnsi"/>
        </w:rPr>
      </w:pPr>
    </w:p>
    <w:p w14:paraId="74530E4D" w14:textId="77777777" w:rsidR="00D022F0" w:rsidRDefault="00D022F0" w:rsidP="00D022F0">
      <w:pPr>
        <w:pStyle w:val="Overskrift2"/>
      </w:pPr>
      <w:bookmarkStart w:id="19" w:name="_Toc165894574"/>
      <w:r>
        <w:t>Indhold på et indsatstrin</w:t>
      </w:r>
      <w:bookmarkEnd w:id="19"/>
    </w:p>
    <w:p w14:paraId="315892EA" w14:textId="77777777" w:rsidR="00D022F0" w:rsidRPr="00B371A3" w:rsidRDefault="00D022F0" w:rsidP="00D022F0">
      <w:pPr>
        <w:spacing w:line="260" w:lineRule="exact"/>
        <w:rPr>
          <w:sz w:val="22"/>
          <w:szCs w:val="22"/>
        </w:rPr>
      </w:pPr>
      <w:r w:rsidRPr="00B371A3">
        <w:rPr>
          <w:sz w:val="22"/>
          <w:szCs w:val="22"/>
        </w:rPr>
        <w:t xml:space="preserve">Et Indsatstrin indeholder pædagogisk og sundhedsfaglig støtte. Støtten tilrettelægges i samarbejde med borgeren ud fra borgerens ønsker og behov, sundhedsfaglig status, samt funktionsevne, indsatsmål og VUM-udredning. </w:t>
      </w:r>
    </w:p>
    <w:p w14:paraId="2E08E710" w14:textId="77777777" w:rsidR="00D022F0" w:rsidRPr="00B371A3" w:rsidRDefault="00D022F0" w:rsidP="00D022F0">
      <w:pPr>
        <w:spacing w:line="260" w:lineRule="exact"/>
        <w:rPr>
          <w:sz w:val="22"/>
          <w:szCs w:val="22"/>
        </w:rPr>
      </w:pPr>
    </w:p>
    <w:p w14:paraId="2695124D" w14:textId="77777777" w:rsidR="00D022F0" w:rsidRPr="00B371A3" w:rsidRDefault="00D022F0" w:rsidP="00D022F0">
      <w:pPr>
        <w:spacing w:line="260" w:lineRule="exact"/>
        <w:rPr>
          <w:sz w:val="22"/>
          <w:szCs w:val="22"/>
        </w:rPr>
      </w:pPr>
      <w:r w:rsidRPr="00B371A3">
        <w:rPr>
          <w:sz w:val="22"/>
          <w:szCs w:val="22"/>
        </w:rPr>
        <w:t xml:space="preserve">Udover de opgaver, der relaterer sig direkte til borgeren, er der på et indsatstrin også indeholdt tid til indirekte borgerrelaterede opgaver. </w:t>
      </w:r>
    </w:p>
    <w:p w14:paraId="6C2CB6F6" w14:textId="3544CB8C" w:rsidR="00D022F0" w:rsidRDefault="002F33A1" w:rsidP="00D022F0">
      <w:pPr>
        <w:rPr>
          <w:rFonts w:asciiTheme="majorHAnsi" w:hAnsiTheme="majorHAnsi" w:cstheme="majorHAnsi"/>
        </w:rPr>
      </w:pPr>
      <w:bookmarkStart w:id="20" w:name="_Hlk151118734"/>
      <w:r>
        <w:rPr>
          <w:noProof/>
        </w:rPr>
        <w:lastRenderedPageBreak/>
        <mc:AlternateContent>
          <mc:Choice Requires="wps">
            <w:drawing>
              <wp:anchor distT="0" distB="0" distL="114300" distR="114300" simplePos="0" relativeHeight="251666432" behindDoc="0" locked="0" layoutInCell="1" allowOverlap="1" wp14:anchorId="576EAD60" wp14:editId="052D488C">
                <wp:simplePos x="0" y="0"/>
                <wp:positionH relativeFrom="column">
                  <wp:posOffset>2690495</wp:posOffset>
                </wp:positionH>
                <wp:positionV relativeFrom="paragraph">
                  <wp:posOffset>-445770</wp:posOffset>
                </wp:positionV>
                <wp:extent cx="3343275" cy="2053590"/>
                <wp:effectExtent l="0" t="0" r="9525" b="3810"/>
                <wp:wrapNone/>
                <wp:docPr id="1" name="Rutediagram: Alternativ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205359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0C48E" w14:textId="2F36ADB4" w:rsidR="00B10DA8" w:rsidRPr="008F63BF" w:rsidRDefault="00B10DA8" w:rsidP="00B10DA8">
                            <w:pPr>
                              <w:rPr>
                                <w:color w:val="FFFFFF" w:themeColor="background1"/>
                                <w:sz w:val="34"/>
                                <w:szCs w:val="34"/>
                              </w:rPr>
                            </w:pPr>
                            <w:r w:rsidRPr="008F63BF">
                              <w:rPr>
                                <w:color w:val="FFFFFF" w:themeColor="background1"/>
                                <w:sz w:val="34"/>
                                <w:szCs w:val="34"/>
                              </w:rPr>
                              <w:t xml:space="preserve">Det enkelte taksttrin afspejler den samlede direkte </w:t>
                            </w:r>
                            <w:r w:rsidR="00220334">
                              <w:rPr>
                                <w:color w:val="FFFFFF" w:themeColor="background1"/>
                                <w:sz w:val="34"/>
                                <w:szCs w:val="34"/>
                              </w:rPr>
                              <w:t>inklusiv</w:t>
                            </w:r>
                            <w:r w:rsidRPr="008F63BF">
                              <w:rPr>
                                <w:color w:val="FFFFFF" w:themeColor="background1"/>
                                <w:sz w:val="34"/>
                                <w:szCs w:val="34"/>
                              </w:rPr>
                              <w:t xml:space="preserve"> indirekte borgertid.</w:t>
                            </w:r>
                          </w:p>
                          <w:p w14:paraId="220D2B80" w14:textId="5B51787D" w:rsidR="00B10DA8" w:rsidRPr="00447C29" w:rsidRDefault="00B10DA8" w:rsidP="00B10DA8">
                            <w:pPr>
                              <w:rPr>
                                <w:color w:val="FFFFFF" w:themeColor="background1"/>
                              </w:rPr>
                            </w:pPr>
                            <w:r w:rsidRPr="00447C29">
                              <w:rPr>
                                <w:color w:val="FFFFFF" w:themeColor="background1"/>
                              </w:rPr>
                              <w:t xml:space="preserve">Prisen for det enkelte taksttrin afspejler den direkte borgertid, dvs. :  Den faktiske 1:1 tid borgeren modtager, den tid borgeren modtager støtte i en gruppe, den tid hvor der er en medarbejder til rådighed for borgeren, </w:t>
                            </w:r>
                          </w:p>
                          <w:p w14:paraId="4841776F" w14:textId="419A146C" w:rsidR="00B10DA8" w:rsidRPr="00447C29" w:rsidRDefault="00B10DA8" w:rsidP="00B10DA8">
                            <w:pPr>
                              <w:rPr>
                                <w:color w:val="FFFFFF" w:themeColor="background1"/>
                              </w:rPr>
                            </w:pPr>
                            <w:r w:rsidRPr="00447C29">
                              <w:rPr>
                                <w:color w:val="FFFFFF" w:themeColor="background1"/>
                              </w:rPr>
                              <w:t>samt den indirekte borgertid, dvs.: Tid til koordinering og planlægning ud fra borgerens behov og rammen</w:t>
                            </w:r>
                            <w:r w:rsidR="00595E6C" w:rsidRPr="00447C29">
                              <w:rPr>
                                <w:color w:val="FFFFFF" w:themeColor="background1"/>
                              </w:rPr>
                              <w:t>.</w:t>
                            </w:r>
                          </w:p>
                          <w:p w14:paraId="234D3636" w14:textId="77777777" w:rsidR="00B10DA8" w:rsidRPr="00595E6C" w:rsidRDefault="00B10DA8" w:rsidP="00D022F0">
                            <w:pPr>
                              <w:rPr>
                                <w:color w:val="FFFFFF" w:themeColor="background1"/>
                              </w:rPr>
                            </w:pPr>
                          </w:p>
                          <w:p w14:paraId="6B6CF63C" w14:textId="77777777" w:rsidR="00D022F0" w:rsidRDefault="00D022F0" w:rsidP="00D02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EAD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1" o:spid="_x0000_s1032" type="#_x0000_t176" style="position:absolute;margin-left:211.85pt;margin-top:-35.1pt;width:263.25pt;height:1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" fillcolor="#4472c4 [3204]" strokecolor="#1f3763 [1604]" strokeweight="1pt">
                <v:path arrowok="t"/>
                <v:textbox>
                  <w:txbxContent>
                    <w:p w14:paraId="6110C48E" w14:textId="2F36ADB4" w:rsidR="00B10DA8" w:rsidRPr="008F63BF" w:rsidRDefault="00B10DA8" w:rsidP="00B10DA8">
                      <w:pPr>
                        <w:rPr>
                          <w:color w:val="FFFFFF" w:themeColor="background1"/>
                          <w:sz w:val="34"/>
                          <w:szCs w:val="34"/>
                        </w:rPr>
                      </w:pPr>
                      <w:r w:rsidRPr="008F63BF">
                        <w:rPr>
                          <w:color w:val="FFFFFF" w:themeColor="background1"/>
                          <w:sz w:val="34"/>
                          <w:szCs w:val="34"/>
                        </w:rPr>
                        <w:t xml:space="preserve">Det enkelte taksttrin afspejler den samlede direkte </w:t>
                      </w:r>
                      <w:r w:rsidR="00220334">
                        <w:rPr>
                          <w:color w:val="FFFFFF" w:themeColor="background1"/>
                          <w:sz w:val="34"/>
                          <w:szCs w:val="34"/>
                        </w:rPr>
                        <w:t>inklusiv</w:t>
                      </w:r>
                      <w:r w:rsidRPr="008F63BF">
                        <w:rPr>
                          <w:color w:val="FFFFFF" w:themeColor="background1"/>
                          <w:sz w:val="34"/>
                          <w:szCs w:val="34"/>
                        </w:rPr>
                        <w:t xml:space="preserve"> indirekte borgertid.</w:t>
                      </w:r>
                    </w:p>
                    <w:p w14:paraId="220D2B80" w14:textId="5B51787D" w:rsidR="00B10DA8" w:rsidRPr="00447C29" w:rsidRDefault="00B10DA8" w:rsidP="00B10DA8">
                      <w:pPr>
                        <w:rPr>
                          <w:color w:val="FFFFFF" w:themeColor="background1"/>
                        </w:rPr>
                      </w:pPr>
                      <w:r w:rsidRPr="00447C29">
                        <w:rPr>
                          <w:color w:val="FFFFFF" w:themeColor="background1"/>
                        </w:rPr>
                        <w:t xml:space="preserve">Prisen for det enkelte taksttrin afspejler den direkte borgertid, dvs. :  Den faktiske 1:1 tid borgeren modtager, den tid borgeren modtager støtte i en gruppe, den tid hvor der er en medarbejder til rådighed for borgeren, </w:t>
                      </w:r>
                    </w:p>
                    <w:p w14:paraId="4841776F" w14:textId="419A146C" w:rsidR="00B10DA8" w:rsidRPr="00447C29" w:rsidRDefault="00B10DA8" w:rsidP="00B10DA8">
                      <w:pPr>
                        <w:rPr>
                          <w:color w:val="FFFFFF" w:themeColor="background1"/>
                        </w:rPr>
                      </w:pPr>
                      <w:r w:rsidRPr="00447C29">
                        <w:rPr>
                          <w:color w:val="FFFFFF" w:themeColor="background1"/>
                        </w:rPr>
                        <w:t>samt den indirekte borgertid, dvs.: Tid til koordinering og planlægning ud fra borgerens behov og rammen</w:t>
                      </w:r>
                      <w:r w:rsidR="00595E6C" w:rsidRPr="00447C29">
                        <w:rPr>
                          <w:color w:val="FFFFFF" w:themeColor="background1"/>
                        </w:rPr>
                        <w:t>.</w:t>
                      </w:r>
                    </w:p>
                    <w:p w14:paraId="234D3636" w14:textId="77777777" w:rsidR="00B10DA8" w:rsidRPr="00595E6C" w:rsidRDefault="00B10DA8" w:rsidP="00D022F0">
                      <w:pPr>
                        <w:rPr>
                          <w:color w:val="FFFFFF" w:themeColor="background1"/>
                        </w:rPr>
                      </w:pPr>
                    </w:p>
                    <w:p w14:paraId="6B6CF63C" w14:textId="77777777" w:rsidR="00D022F0" w:rsidRDefault="00D022F0" w:rsidP="00D022F0">
                      <w:pPr>
                        <w:jc w:val="center"/>
                      </w:pPr>
                    </w:p>
                  </w:txbxContent>
                </v:textbox>
              </v:shape>
            </w:pict>
          </mc:Fallback>
        </mc:AlternateContent>
      </w:r>
      <w:r w:rsidR="00D022F0">
        <w:rPr>
          <w:noProof/>
        </w:rPr>
        <w:drawing>
          <wp:inline distT="0" distB="0" distL="0" distR="0" wp14:anchorId="5C7AE7CB" wp14:editId="2F058A81">
            <wp:extent cx="2735249" cy="1289768"/>
            <wp:effectExtent l="19050" t="19050" r="46355" b="6286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20"/>
    <w:p w14:paraId="0A73E71E" w14:textId="77777777" w:rsidR="00D022F0" w:rsidRDefault="00D022F0" w:rsidP="00D022F0"/>
    <w:p w14:paraId="192D5E00" w14:textId="77777777" w:rsidR="00F34BCB" w:rsidRDefault="00F34BCB" w:rsidP="00D022F0">
      <w:pPr>
        <w:rPr>
          <w:sz w:val="22"/>
          <w:szCs w:val="22"/>
        </w:rPr>
      </w:pPr>
    </w:p>
    <w:p w14:paraId="1E7CB019" w14:textId="6771F0BD" w:rsidR="00D022F0" w:rsidRPr="007B2701" w:rsidRDefault="00D022F0" w:rsidP="00D022F0">
      <w:pPr>
        <w:rPr>
          <w:sz w:val="22"/>
          <w:szCs w:val="22"/>
        </w:rPr>
      </w:pPr>
      <w:r w:rsidRPr="00B371A3">
        <w:rPr>
          <w:sz w:val="22"/>
          <w:szCs w:val="22"/>
        </w:rPr>
        <w:t>I</w:t>
      </w:r>
      <w:r w:rsidRPr="007B2701">
        <w:rPr>
          <w:sz w:val="22"/>
          <w:szCs w:val="22"/>
        </w:rPr>
        <w:t xml:space="preserve">ndirekte tid </w:t>
      </w:r>
      <w:r w:rsidRPr="00B371A3">
        <w:rPr>
          <w:sz w:val="22"/>
          <w:szCs w:val="22"/>
        </w:rPr>
        <w:t>kan f.eks. være følgende opgaver, - bemærk at listen er ikke udtømmende</w:t>
      </w:r>
      <w:r w:rsidRPr="007B2701">
        <w:rPr>
          <w:sz w:val="22"/>
          <w:szCs w:val="22"/>
        </w:rPr>
        <w:t>:</w:t>
      </w:r>
    </w:p>
    <w:p w14:paraId="338F6390" w14:textId="77777777" w:rsidR="00D022F0" w:rsidRPr="00B371A3" w:rsidRDefault="00D022F0" w:rsidP="00D022F0">
      <w:pPr>
        <w:rPr>
          <w:b/>
          <w:bCs/>
          <w:sz w:val="22"/>
          <w:szCs w:val="22"/>
        </w:rPr>
      </w:pPr>
      <w:r w:rsidRPr="00B371A3">
        <w:rPr>
          <w:b/>
          <w:bCs/>
          <w:sz w:val="22"/>
          <w:szCs w:val="22"/>
        </w:rPr>
        <w:t>Skriftligt arbejde</w:t>
      </w:r>
    </w:p>
    <w:p w14:paraId="1EEB6873" w14:textId="5A3FB60F" w:rsidR="00D022F0" w:rsidRPr="008F63BF" w:rsidRDefault="00D022F0" w:rsidP="00D022F0">
      <w:pPr>
        <w:pStyle w:val="Listeafsnit"/>
        <w:numPr>
          <w:ilvl w:val="0"/>
          <w:numId w:val="17"/>
        </w:numPr>
        <w:rPr>
          <w:rFonts w:eastAsia="Times New Roman" w:cstheme="minorHAnsi"/>
          <w:lang w:eastAsia="da-DK"/>
        </w:rPr>
      </w:pPr>
      <w:r w:rsidRPr="008F63BF">
        <w:rPr>
          <w:rFonts w:eastAsia="Times New Roman" w:cstheme="minorHAnsi"/>
          <w:lang w:eastAsia="da-DK"/>
        </w:rPr>
        <w:t>Dokumentation af observationer i forhold til adfærd og mål</w:t>
      </w:r>
    </w:p>
    <w:p w14:paraId="4812D526"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Dokumentation af sundhedsfaglige værdier samt sundhedsfaglig dokumentation efter de 12 sygeplejefaglige problemområder og i forbindelse med medicingivning</w:t>
      </w:r>
    </w:p>
    <w:p w14:paraId="3D0CAF60" w14:textId="77777777" w:rsidR="00447C29" w:rsidRPr="008F63BF" w:rsidRDefault="00D022F0" w:rsidP="0099091B">
      <w:pPr>
        <w:pStyle w:val="Listeafsnit"/>
        <w:numPr>
          <w:ilvl w:val="0"/>
          <w:numId w:val="17"/>
        </w:numPr>
        <w:rPr>
          <w:rFonts w:eastAsia="Times New Roman" w:cstheme="minorHAnsi"/>
          <w:lang w:eastAsia="da-DK"/>
        </w:rPr>
      </w:pPr>
      <w:r w:rsidRPr="008F63BF">
        <w:rPr>
          <w:rFonts w:eastAsia="Times New Roman" w:cstheme="minorHAnsi"/>
          <w:lang w:eastAsia="da-DK"/>
        </w:rPr>
        <w:t xml:space="preserve">Udarbejdelse og revidering af indsatsplaner og </w:t>
      </w:r>
      <w:r w:rsidR="00447C29" w:rsidRPr="008F63BF">
        <w:rPr>
          <w:rFonts w:eastAsia="Times New Roman" w:cstheme="minorHAnsi"/>
          <w:lang w:eastAsia="da-DK"/>
        </w:rPr>
        <w:t>mål.</w:t>
      </w:r>
    </w:p>
    <w:p w14:paraId="1C0F7649" w14:textId="5D0C5459" w:rsidR="00D022F0" w:rsidRPr="00447C29" w:rsidRDefault="00D022F0" w:rsidP="0099091B">
      <w:pPr>
        <w:pStyle w:val="Listeafsnit"/>
        <w:numPr>
          <w:ilvl w:val="0"/>
          <w:numId w:val="17"/>
        </w:numPr>
        <w:rPr>
          <w:rFonts w:eastAsia="Times New Roman" w:cstheme="minorHAnsi"/>
          <w:lang w:eastAsia="da-DK"/>
        </w:rPr>
      </w:pPr>
      <w:r w:rsidRPr="00447C29">
        <w:rPr>
          <w:rFonts w:eastAsia="Times New Roman" w:cstheme="minorHAnsi"/>
          <w:lang w:eastAsia="da-DK"/>
        </w:rPr>
        <w:t xml:space="preserve">Udarbejdelse af dokumentation, status og notater til myndighed, sygehuse, læger mv. </w:t>
      </w:r>
      <w:r w:rsidRPr="00447C29">
        <w:rPr>
          <w:rFonts w:eastAsia="Times New Roman" w:cstheme="minorHAnsi"/>
          <w:lang w:eastAsia="da-DK"/>
        </w:rPr>
        <w:br/>
        <w:t xml:space="preserve">Notater vil som udgangspunkt være med afsæt i tilbuddets egne dokumenter. </w:t>
      </w:r>
      <w:r w:rsidRPr="00447C29">
        <w:rPr>
          <w:rFonts w:eastAsia="Times New Roman" w:cstheme="minorHAnsi"/>
          <w:lang w:eastAsia="da-DK"/>
        </w:rPr>
        <w:br/>
        <w:t>Ønskes yderligere information vil vi opfordre til et møde mellem handlekommunen og tilbud for at sikre den mest smidige arbejdsgang og at handlekommune får de informationer der er behov for.</w:t>
      </w:r>
    </w:p>
    <w:p w14:paraId="183998C7"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 xml:space="preserve">Udarbejdelse af og revidering af døgnrytmeskema, risikovurderingsskema, forflytningsvejledning, udredningsskema mv. </w:t>
      </w:r>
    </w:p>
    <w:p w14:paraId="74A6BDFE"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Indberetning af hændelser som f.eks. psykiske og eller fysiske overgreb, vold og trusler, magtanvendelse, Utilsigtede Hændelser</w:t>
      </w:r>
    </w:p>
    <w:p w14:paraId="3BD39FDA"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 xml:space="preserve">Indberetning af brug af stofseler. </w:t>
      </w:r>
    </w:p>
    <w:p w14:paraId="40A83B4C"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Håndtering af beboerøkonomi</w:t>
      </w:r>
    </w:p>
    <w:p w14:paraId="10F7A8EE"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 xml:space="preserve">Ansøgninger om hjælpemidler mv. </w:t>
      </w:r>
    </w:p>
    <w:p w14:paraId="08186F88" w14:textId="77777777" w:rsidR="00D022F0" w:rsidRPr="00B371A3" w:rsidRDefault="00D022F0" w:rsidP="00D022F0">
      <w:pPr>
        <w:pStyle w:val="Listeafsnit"/>
        <w:numPr>
          <w:ilvl w:val="0"/>
          <w:numId w:val="17"/>
        </w:numPr>
        <w:rPr>
          <w:rFonts w:eastAsia="Times New Roman" w:cstheme="minorHAnsi"/>
          <w:lang w:eastAsia="da-DK"/>
        </w:rPr>
      </w:pPr>
      <w:r w:rsidRPr="00B371A3">
        <w:rPr>
          <w:rFonts w:eastAsia="Times New Roman" w:cstheme="minorHAnsi"/>
          <w:lang w:eastAsia="da-DK"/>
        </w:rPr>
        <w:t xml:space="preserve">Dokumentation i forbindelse med tilsyn; Socialtilsyn, Styrelsen for Patientsikkerhed, Arbejdstilsynet, Fødevarestyrelsen </w:t>
      </w:r>
    </w:p>
    <w:p w14:paraId="2C7B694F" w14:textId="77777777" w:rsidR="00D022F0" w:rsidRPr="00B371A3" w:rsidRDefault="00D022F0" w:rsidP="00D022F0">
      <w:pPr>
        <w:rPr>
          <w:b/>
          <w:bCs/>
          <w:sz w:val="22"/>
          <w:szCs w:val="22"/>
        </w:rPr>
      </w:pPr>
      <w:r w:rsidRPr="00B371A3">
        <w:rPr>
          <w:b/>
          <w:bCs/>
          <w:sz w:val="22"/>
          <w:szCs w:val="22"/>
        </w:rPr>
        <w:t>Eksternt samarbejde</w:t>
      </w:r>
    </w:p>
    <w:p w14:paraId="1583B852" w14:textId="77777777" w:rsidR="00D022F0" w:rsidRPr="00B371A3" w:rsidRDefault="00D022F0" w:rsidP="00D022F0">
      <w:pPr>
        <w:pStyle w:val="Listeafsnit"/>
        <w:numPr>
          <w:ilvl w:val="0"/>
          <w:numId w:val="18"/>
        </w:numPr>
        <w:rPr>
          <w:rFonts w:eastAsia="Times New Roman" w:cstheme="minorHAnsi"/>
          <w:lang w:eastAsia="da-DK"/>
        </w:rPr>
      </w:pPr>
      <w:r w:rsidRPr="00B371A3">
        <w:rPr>
          <w:rFonts w:eastAsia="Times New Roman" w:cstheme="minorHAnsi"/>
          <w:lang w:eastAsia="da-DK"/>
        </w:rPr>
        <w:t>Koordinering og samarbejde med borgerens bo/dagtilbud og handlekommune</w:t>
      </w:r>
    </w:p>
    <w:p w14:paraId="7942D33D" w14:textId="77777777" w:rsidR="00D022F0" w:rsidRPr="00B371A3" w:rsidRDefault="00D022F0" w:rsidP="00D022F0">
      <w:pPr>
        <w:pStyle w:val="Listeafsnit"/>
        <w:numPr>
          <w:ilvl w:val="0"/>
          <w:numId w:val="18"/>
        </w:numPr>
        <w:rPr>
          <w:rFonts w:eastAsia="Times New Roman" w:cstheme="minorHAnsi"/>
          <w:lang w:eastAsia="da-DK"/>
        </w:rPr>
      </w:pPr>
      <w:r w:rsidRPr="00B371A3">
        <w:rPr>
          <w:rFonts w:eastAsia="Times New Roman" w:cstheme="minorHAnsi"/>
          <w:lang w:eastAsia="da-DK"/>
        </w:rPr>
        <w:t>Samarbejde med læge, speciallæger, hospitaler, tandlæger, terapeuter m.fl.</w:t>
      </w:r>
    </w:p>
    <w:p w14:paraId="13AEC6DF" w14:textId="77777777" w:rsidR="00D022F0" w:rsidRPr="00B371A3" w:rsidRDefault="00D022F0" w:rsidP="00D022F0">
      <w:pPr>
        <w:pStyle w:val="Listeafsnit"/>
        <w:numPr>
          <w:ilvl w:val="0"/>
          <w:numId w:val="18"/>
        </w:numPr>
        <w:rPr>
          <w:rFonts w:eastAsia="Times New Roman" w:cstheme="minorHAnsi"/>
          <w:lang w:eastAsia="da-DK"/>
        </w:rPr>
      </w:pPr>
      <w:r w:rsidRPr="00B371A3">
        <w:rPr>
          <w:rFonts w:eastAsia="Times New Roman" w:cstheme="minorHAnsi"/>
          <w:lang w:eastAsia="da-DK"/>
        </w:rPr>
        <w:t>Løbende dialog, information og møder med borgerens netværk/pårørende</w:t>
      </w:r>
    </w:p>
    <w:p w14:paraId="3310084B" w14:textId="77777777" w:rsidR="00D022F0" w:rsidRPr="00B371A3" w:rsidRDefault="00D022F0" w:rsidP="00D022F0">
      <w:pPr>
        <w:rPr>
          <w:b/>
          <w:bCs/>
          <w:sz w:val="22"/>
          <w:szCs w:val="22"/>
        </w:rPr>
      </w:pPr>
      <w:r w:rsidRPr="00B371A3">
        <w:rPr>
          <w:b/>
          <w:bCs/>
          <w:sz w:val="22"/>
          <w:szCs w:val="22"/>
        </w:rPr>
        <w:t>Intern Koordinering</w:t>
      </w:r>
    </w:p>
    <w:p w14:paraId="091AF054"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 xml:space="preserve">Koordinering og sparring med kolleger </w:t>
      </w:r>
    </w:p>
    <w:p w14:paraId="69827A24"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Beredskab i forbindelse med sikkerhed, debriefing og faglige drøftelser i forbindelse med voldsomme hændelser</w:t>
      </w:r>
    </w:p>
    <w:p w14:paraId="4D9496B0"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 xml:space="preserve">Oplæring af nye kolleger </w:t>
      </w:r>
    </w:p>
    <w:p w14:paraId="5865AF15"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Deltagelse i ansættelsesudvalg</w:t>
      </w:r>
    </w:p>
    <w:p w14:paraId="4FFAADF7"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Personalemøder i relation til beboerne</w:t>
      </w:r>
    </w:p>
    <w:p w14:paraId="5EF0C7CD" w14:textId="77777777" w:rsidR="00D022F0" w:rsidRPr="00B371A3" w:rsidRDefault="00D022F0" w:rsidP="00D022F0">
      <w:pPr>
        <w:pStyle w:val="Listeafsnit"/>
        <w:numPr>
          <w:ilvl w:val="0"/>
          <w:numId w:val="3"/>
        </w:numPr>
        <w:rPr>
          <w:rFonts w:eastAsia="Times New Roman" w:cstheme="minorHAnsi"/>
          <w:lang w:eastAsia="da-DK"/>
        </w:rPr>
      </w:pPr>
      <w:r w:rsidRPr="00B371A3">
        <w:rPr>
          <w:rFonts w:eastAsia="Times New Roman" w:cstheme="minorHAnsi"/>
          <w:lang w:eastAsia="da-DK"/>
        </w:rPr>
        <w:t>Sagssupervision og faglig sparring</w:t>
      </w:r>
    </w:p>
    <w:p w14:paraId="562DF2F7" w14:textId="77777777" w:rsidR="00D022F0" w:rsidRPr="00DC634B" w:rsidRDefault="00D022F0" w:rsidP="00D022F0">
      <w:pPr>
        <w:pStyle w:val="Listeafsnit"/>
        <w:numPr>
          <w:ilvl w:val="0"/>
          <w:numId w:val="3"/>
        </w:numPr>
        <w:rPr>
          <w:rFonts w:eastAsia="Times New Roman" w:cstheme="minorHAnsi"/>
          <w:lang w:eastAsia="da-DK"/>
        </w:rPr>
      </w:pPr>
      <w:r w:rsidRPr="00DC634B">
        <w:rPr>
          <w:rFonts w:eastAsia="Times New Roman" w:cstheme="minorHAnsi"/>
          <w:lang w:eastAsia="da-DK"/>
        </w:rPr>
        <w:t>Kompetenceudvikling</w:t>
      </w:r>
    </w:p>
    <w:p w14:paraId="3BCED25C" w14:textId="77777777" w:rsidR="00D022F0" w:rsidRPr="00DC634B" w:rsidRDefault="00D022F0" w:rsidP="00D022F0">
      <w:pPr>
        <w:pStyle w:val="Listeafsnit"/>
        <w:numPr>
          <w:ilvl w:val="0"/>
          <w:numId w:val="3"/>
        </w:numPr>
        <w:rPr>
          <w:rFonts w:eastAsia="Times New Roman" w:cstheme="minorHAnsi"/>
          <w:lang w:eastAsia="da-DK"/>
        </w:rPr>
      </w:pPr>
      <w:r w:rsidRPr="00DC634B">
        <w:rPr>
          <w:rFonts w:eastAsia="Times New Roman" w:cstheme="minorHAnsi"/>
          <w:lang w:eastAsia="da-DK"/>
        </w:rPr>
        <w:t>MUS- samtaler</w:t>
      </w:r>
    </w:p>
    <w:p w14:paraId="3D644EA7" w14:textId="77777777" w:rsidR="00D022F0" w:rsidRPr="00225923" w:rsidRDefault="00D022F0" w:rsidP="00D022F0">
      <w:pPr>
        <w:pStyle w:val="Overskrift2"/>
      </w:pPr>
      <w:bookmarkStart w:id="21" w:name="_Toc165894575"/>
      <w:r w:rsidRPr="00225923">
        <w:lastRenderedPageBreak/>
        <w:t>Beskrivelse af den pædagogiske indsats</w:t>
      </w:r>
      <w:bookmarkEnd w:id="21"/>
    </w:p>
    <w:p w14:paraId="11F4DB04" w14:textId="1CEC6599" w:rsidR="004108B6" w:rsidRDefault="00F63398" w:rsidP="00D022F0">
      <w:pPr>
        <w:spacing w:line="260" w:lineRule="exact"/>
        <w:rPr>
          <w:sz w:val="22"/>
          <w:szCs w:val="22"/>
        </w:rPr>
      </w:pPr>
      <w:r w:rsidRPr="00C778DB">
        <w:rPr>
          <w:sz w:val="22"/>
          <w:szCs w:val="22"/>
        </w:rPr>
        <w:t xml:space="preserve">Tilbuddene beskriver den pædagogiske indsats </w:t>
      </w:r>
      <w:r w:rsidR="00D9149E" w:rsidRPr="00C778DB">
        <w:rPr>
          <w:sz w:val="22"/>
          <w:szCs w:val="22"/>
        </w:rPr>
        <w:t xml:space="preserve">ud </w:t>
      </w:r>
      <w:r w:rsidR="00E52F37">
        <w:rPr>
          <w:sz w:val="22"/>
          <w:szCs w:val="22"/>
        </w:rPr>
        <w:t xml:space="preserve">fra en habiliterende/rehabiliterende tilgang, </w:t>
      </w:r>
      <w:r w:rsidRPr="00C778DB">
        <w:rPr>
          <w:sz w:val="22"/>
          <w:szCs w:val="22"/>
        </w:rPr>
        <w:t xml:space="preserve"> borgerens aktuelle </w:t>
      </w:r>
      <w:r w:rsidR="00C778DB" w:rsidRPr="00E52F37">
        <w:rPr>
          <w:sz w:val="22"/>
          <w:szCs w:val="22"/>
        </w:rPr>
        <w:t>støtte</w:t>
      </w:r>
      <w:r w:rsidRPr="00E52F37">
        <w:rPr>
          <w:sz w:val="22"/>
          <w:szCs w:val="22"/>
        </w:rPr>
        <w:t xml:space="preserve">behov, og bidrager på denne måde til at </w:t>
      </w:r>
      <w:r w:rsidR="00D9149E" w:rsidRPr="00E52F37">
        <w:rPr>
          <w:sz w:val="22"/>
          <w:szCs w:val="22"/>
        </w:rPr>
        <w:t>afhjælpe</w:t>
      </w:r>
      <w:r w:rsidRPr="00E52F37">
        <w:rPr>
          <w:sz w:val="22"/>
          <w:szCs w:val="22"/>
        </w:rPr>
        <w:t xml:space="preserve"> </w:t>
      </w:r>
      <w:r w:rsidR="005A7F09" w:rsidRPr="00E52F37">
        <w:rPr>
          <w:sz w:val="22"/>
          <w:szCs w:val="22"/>
        </w:rPr>
        <w:t>informations</w:t>
      </w:r>
      <w:r w:rsidR="00D9149E" w:rsidRPr="00E52F37">
        <w:rPr>
          <w:sz w:val="22"/>
          <w:szCs w:val="22"/>
        </w:rPr>
        <w:t>asymmetrien</w:t>
      </w:r>
      <w:r w:rsidRPr="00E52F37">
        <w:rPr>
          <w:sz w:val="22"/>
          <w:szCs w:val="22"/>
        </w:rPr>
        <w:t xml:space="preserve"> samt sikre et helhe</w:t>
      </w:r>
      <w:r w:rsidRPr="00C778DB">
        <w:rPr>
          <w:sz w:val="22"/>
          <w:szCs w:val="22"/>
        </w:rPr>
        <w:t xml:space="preserve">dssyn på </w:t>
      </w:r>
      <w:r w:rsidR="004108B6" w:rsidRPr="00C778DB">
        <w:rPr>
          <w:sz w:val="22"/>
          <w:szCs w:val="22"/>
        </w:rPr>
        <w:t xml:space="preserve">borgerens </w:t>
      </w:r>
      <w:r w:rsidR="004108B6" w:rsidRPr="00C778DB">
        <w:rPr>
          <w:i/>
          <w:iCs/>
          <w:sz w:val="22"/>
          <w:szCs w:val="22"/>
        </w:rPr>
        <w:t>hele</w:t>
      </w:r>
      <w:r w:rsidR="004108B6" w:rsidRPr="00C778DB">
        <w:rPr>
          <w:sz w:val="22"/>
          <w:szCs w:val="22"/>
        </w:rPr>
        <w:t xml:space="preserve"> liv</w:t>
      </w:r>
      <w:r w:rsidR="00D9149E" w:rsidRPr="00C778DB">
        <w:rPr>
          <w:sz w:val="22"/>
          <w:szCs w:val="22"/>
        </w:rPr>
        <w:t>.</w:t>
      </w:r>
      <w:r w:rsidR="004108B6" w:rsidRPr="004108B6">
        <w:rPr>
          <w:sz w:val="22"/>
          <w:szCs w:val="22"/>
        </w:rPr>
        <w:t xml:space="preserve"> </w:t>
      </w:r>
    </w:p>
    <w:p w14:paraId="2C8C8783" w14:textId="77777777" w:rsidR="004108B6" w:rsidRDefault="004108B6" w:rsidP="00D022F0">
      <w:pPr>
        <w:spacing w:line="260" w:lineRule="exact"/>
        <w:rPr>
          <w:sz w:val="22"/>
          <w:szCs w:val="22"/>
        </w:rPr>
      </w:pPr>
    </w:p>
    <w:p w14:paraId="46258CBB" w14:textId="5D8E48A3" w:rsidR="006D1491" w:rsidRDefault="00074AB4" w:rsidP="00D022F0">
      <w:pPr>
        <w:spacing w:line="260" w:lineRule="exact"/>
        <w:rPr>
          <w:sz w:val="22"/>
          <w:szCs w:val="22"/>
        </w:rPr>
      </w:pPr>
      <w:r>
        <w:rPr>
          <w:sz w:val="22"/>
          <w:szCs w:val="22"/>
        </w:rPr>
        <w:t xml:space="preserve">Tilbuddene i Social og Handicap Gentofte, dokumenterer jævnfør standarderne </w:t>
      </w:r>
      <w:r w:rsidR="00C17245">
        <w:rPr>
          <w:sz w:val="22"/>
          <w:szCs w:val="22"/>
        </w:rPr>
        <w:t>i VUM</w:t>
      </w:r>
      <w:r>
        <w:rPr>
          <w:sz w:val="22"/>
          <w:szCs w:val="22"/>
        </w:rPr>
        <w:t xml:space="preserve"> 2.0 og Fælles Faglige Begreber</w:t>
      </w:r>
      <w:r w:rsidR="004108B6">
        <w:rPr>
          <w:sz w:val="22"/>
          <w:szCs w:val="22"/>
        </w:rPr>
        <w:t xml:space="preserve"> (FFB)</w:t>
      </w:r>
      <w:r>
        <w:rPr>
          <w:sz w:val="22"/>
          <w:szCs w:val="22"/>
        </w:rPr>
        <w:t xml:space="preserve">. </w:t>
      </w:r>
    </w:p>
    <w:p w14:paraId="440D5945" w14:textId="3C9A8AF5" w:rsidR="004108B6" w:rsidRDefault="004108B6" w:rsidP="004108B6">
      <w:pPr>
        <w:spacing w:line="260" w:lineRule="exact"/>
        <w:rPr>
          <w:sz w:val="22"/>
          <w:szCs w:val="22"/>
        </w:rPr>
      </w:pPr>
      <w:r>
        <w:rPr>
          <w:sz w:val="22"/>
          <w:szCs w:val="22"/>
        </w:rPr>
        <w:t>Dette betyder en beskrivelse af</w:t>
      </w:r>
      <w:r w:rsidR="00220334">
        <w:rPr>
          <w:sz w:val="22"/>
          <w:szCs w:val="22"/>
        </w:rPr>
        <w:t>,</w:t>
      </w:r>
      <w:r>
        <w:rPr>
          <w:sz w:val="22"/>
          <w:szCs w:val="22"/>
        </w:rPr>
        <w:t xml:space="preserve"> de for indsatsen relevante </w:t>
      </w:r>
      <w:r w:rsidR="00C17245">
        <w:rPr>
          <w:sz w:val="22"/>
          <w:szCs w:val="22"/>
        </w:rPr>
        <w:t>FFB-temaer</w:t>
      </w:r>
      <w:r w:rsidR="00F27DF9">
        <w:rPr>
          <w:sz w:val="22"/>
          <w:szCs w:val="22"/>
        </w:rPr>
        <w:t xml:space="preserve"> samt en beskrivelse og præcisering af borgerens døgnrytme på bo- og/eller dagtilbud.</w:t>
      </w:r>
    </w:p>
    <w:p w14:paraId="26BE0D37" w14:textId="640DB279" w:rsidR="00F27DF9" w:rsidRDefault="00F27DF9" w:rsidP="004108B6">
      <w:pPr>
        <w:spacing w:line="260" w:lineRule="exact"/>
        <w:rPr>
          <w:sz w:val="22"/>
          <w:szCs w:val="22"/>
        </w:rPr>
      </w:pPr>
    </w:p>
    <w:p w14:paraId="47B13BBF" w14:textId="78B467B6" w:rsidR="00D022F0" w:rsidRPr="00F27DF9" w:rsidRDefault="00D022F0" w:rsidP="00D022F0">
      <w:pPr>
        <w:spacing w:line="260" w:lineRule="exact"/>
        <w:rPr>
          <w:sz w:val="22"/>
          <w:szCs w:val="22"/>
        </w:rPr>
      </w:pPr>
      <w:r w:rsidRPr="00F27DF9">
        <w:rPr>
          <w:sz w:val="22"/>
          <w:szCs w:val="22"/>
        </w:rPr>
        <w:t>Det samlede forbrug af personaleressourcer udmåles p</w:t>
      </w:r>
      <w:r w:rsidR="00CB1A52" w:rsidRPr="00F27DF9">
        <w:rPr>
          <w:sz w:val="22"/>
          <w:szCs w:val="22"/>
        </w:rPr>
        <w:t>å baggrund af</w:t>
      </w:r>
      <w:r w:rsidRPr="00F27DF9">
        <w:rPr>
          <w:sz w:val="22"/>
          <w:szCs w:val="22"/>
        </w:rPr>
        <w:t xml:space="preserve"> </w:t>
      </w:r>
      <w:r w:rsidR="00F27DF9" w:rsidRPr="00F27DF9">
        <w:rPr>
          <w:sz w:val="22"/>
          <w:szCs w:val="22"/>
        </w:rPr>
        <w:t>ovenstående</w:t>
      </w:r>
      <w:r w:rsidR="00C17245">
        <w:rPr>
          <w:sz w:val="22"/>
          <w:szCs w:val="22"/>
        </w:rPr>
        <w:t>.</w:t>
      </w:r>
    </w:p>
    <w:p w14:paraId="1577AC7A" w14:textId="01C0E420" w:rsidR="00D022F0" w:rsidRPr="00F27DF9" w:rsidRDefault="00C17245" w:rsidP="00D022F0">
      <w:pPr>
        <w:spacing w:line="260" w:lineRule="exact"/>
        <w:rPr>
          <w:sz w:val="22"/>
          <w:szCs w:val="22"/>
        </w:rPr>
      </w:pPr>
      <w:r>
        <w:rPr>
          <w:sz w:val="22"/>
          <w:szCs w:val="22"/>
        </w:rPr>
        <w:t>P</w:t>
      </w:r>
      <w:r w:rsidR="00D022F0" w:rsidRPr="00F27DF9">
        <w:rPr>
          <w:sz w:val="22"/>
          <w:szCs w:val="22"/>
        </w:rPr>
        <w:t>ersonaleressourcerne opgøres omtrentligt</w:t>
      </w:r>
      <w:r>
        <w:rPr>
          <w:sz w:val="22"/>
          <w:szCs w:val="22"/>
        </w:rPr>
        <w:t xml:space="preserve"> på ugebasis</w:t>
      </w:r>
      <w:r w:rsidR="00D022F0" w:rsidRPr="00F27DF9">
        <w:rPr>
          <w:sz w:val="22"/>
          <w:szCs w:val="22"/>
        </w:rPr>
        <w:t>. Der tages højde for at hjemmedage og weekends kan have en anden rytme. Der tages højde for, at der til nogle opgaver kan være behov for 2 personaler</w:t>
      </w:r>
      <w:r>
        <w:rPr>
          <w:sz w:val="22"/>
          <w:szCs w:val="22"/>
        </w:rPr>
        <w:t>.</w:t>
      </w:r>
    </w:p>
    <w:p w14:paraId="49E1DBA7" w14:textId="77777777" w:rsidR="00C17245" w:rsidRDefault="00C17245" w:rsidP="00D022F0">
      <w:pPr>
        <w:pStyle w:val="Overskrift2"/>
      </w:pPr>
    </w:p>
    <w:p w14:paraId="6AA75174" w14:textId="6C0D00BA" w:rsidR="00D022F0" w:rsidRDefault="00D022F0" w:rsidP="00D022F0">
      <w:pPr>
        <w:pStyle w:val="Overskrift2"/>
      </w:pPr>
      <w:bookmarkStart w:id="22" w:name="_Toc165894576"/>
      <w:r>
        <w:t>Information om takstmodellen</w:t>
      </w:r>
      <w:bookmarkEnd w:id="22"/>
    </w:p>
    <w:p w14:paraId="2FECB139" w14:textId="77777777" w:rsidR="00D022F0" w:rsidRPr="007B2701" w:rsidRDefault="00D022F0" w:rsidP="00D022F0">
      <w:pPr>
        <w:spacing w:line="260" w:lineRule="exact"/>
        <w:rPr>
          <w:sz w:val="22"/>
          <w:szCs w:val="22"/>
        </w:rPr>
      </w:pPr>
      <w:r w:rsidRPr="007B2701">
        <w:rPr>
          <w:sz w:val="22"/>
          <w:szCs w:val="22"/>
        </w:rPr>
        <w:t xml:space="preserve">For mere information om takstmodellen </w:t>
      </w:r>
      <w:r w:rsidRPr="007B2701">
        <w:rPr>
          <w:sz w:val="22"/>
          <w:szCs w:val="22"/>
        </w:rPr>
        <w:br/>
        <w:t xml:space="preserve">kontakt områdechef for Social og Handicap Drift på mail: socialoghandicap@gentofte.dk </w:t>
      </w:r>
    </w:p>
    <w:p w14:paraId="2657A8A2" w14:textId="044C48D6" w:rsidR="00D022F0" w:rsidRPr="007B2701" w:rsidRDefault="00D022F0" w:rsidP="00D022F0">
      <w:pPr>
        <w:rPr>
          <w:sz w:val="22"/>
          <w:szCs w:val="22"/>
        </w:rPr>
      </w:pPr>
    </w:p>
    <w:sectPr w:rsidR="00D022F0" w:rsidRPr="007B2701" w:rsidSect="00086602">
      <w:headerReference w:type="default" r:id="rId16"/>
      <w:footerReference w:type="default" r:id="rId17"/>
      <w:headerReference w:type="first" r:id="rId18"/>
      <w:footerReference w:type="first" r:id="rId19"/>
      <w:pgSz w:w="11906" w:h="16838" w:code="9"/>
      <w:pgMar w:top="2637" w:right="1134" w:bottom="680" w:left="1418" w:header="709" w:footer="340" w:gutter="0"/>
      <w:pgNumType w:start="1"/>
      <w:cols w:space="283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4F50" w14:textId="77777777" w:rsidR="0083540F" w:rsidRDefault="0083540F" w:rsidP="00D022F0">
      <w:r>
        <w:separator/>
      </w:r>
    </w:p>
  </w:endnote>
  <w:endnote w:type="continuationSeparator" w:id="0">
    <w:p w14:paraId="6AD903BC" w14:textId="77777777" w:rsidR="0083540F" w:rsidRDefault="0083540F" w:rsidP="00D0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77801"/>
      <w:docPartObj>
        <w:docPartGallery w:val="Page Numbers (Bottom of Page)"/>
        <w:docPartUnique/>
      </w:docPartObj>
    </w:sdtPr>
    <w:sdtEndPr/>
    <w:sdtContent>
      <w:p w14:paraId="0E081A48" w14:textId="77777777" w:rsidR="00086602" w:rsidRDefault="0083540F">
        <w:pPr>
          <w:pStyle w:val="Sidefod"/>
          <w:jc w:val="right"/>
        </w:pPr>
        <w:r>
          <w:fldChar w:fldCharType="begin"/>
        </w:r>
        <w:r>
          <w:instrText>PAGE   \* MERGEFORMAT</w:instrText>
        </w:r>
        <w:r>
          <w:fldChar w:fldCharType="separate"/>
        </w:r>
        <w:r>
          <w:t>2</w:t>
        </w:r>
        <w:r>
          <w:fldChar w:fldCharType="end"/>
        </w:r>
      </w:p>
    </w:sdtContent>
  </w:sdt>
  <w:p w14:paraId="67E4FC98" w14:textId="77777777" w:rsidR="00086602" w:rsidRPr="00682D7D" w:rsidRDefault="00086602" w:rsidP="0008660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3" w:type="dxa"/>
      <w:tblLayout w:type="fixed"/>
      <w:tblLook w:val="0000" w:firstRow="0" w:lastRow="0" w:firstColumn="0" w:lastColumn="0" w:noHBand="0" w:noVBand="0"/>
    </w:tblPr>
    <w:tblGrid>
      <w:gridCol w:w="2268"/>
      <w:gridCol w:w="1985"/>
      <w:gridCol w:w="250"/>
      <w:gridCol w:w="3827"/>
      <w:gridCol w:w="1143"/>
    </w:tblGrid>
    <w:tr w:rsidR="00086602" w14:paraId="1B7FFCCC" w14:textId="77777777">
      <w:tc>
        <w:tcPr>
          <w:tcW w:w="9473" w:type="dxa"/>
          <w:gridSpan w:val="5"/>
        </w:tcPr>
        <w:p w14:paraId="7E97AACA" w14:textId="23AE0949" w:rsidR="00086602" w:rsidRPr="00AB4EAC" w:rsidRDefault="00086602" w:rsidP="00086602">
          <w:pPr>
            <w:rPr>
              <w:sz w:val="16"/>
              <w:szCs w:val="16"/>
            </w:rPr>
          </w:pPr>
        </w:p>
      </w:tc>
    </w:tr>
    <w:tr w:rsidR="00086602" w14:paraId="186EB20C" w14:textId="77777777" w:rsidTr="00086602">
      <w:tc>
        <w:tcPr>
          <w:tcW w:w="2268" w:type="dxa"/>
        </w:tcPr>
        <w:p w14:paraId="6A50E50D" w14:textId="5C2E744A" w:rsidR="00B10DA8" w:rsidRDefault="0083540F" w:rsidP="00086602">
          <w:pPr>
            <w:pStyle w:val="Sidefod"/>
            <w:rPr>
              <w:noProof/>
              <w:sz w:val="16"/>
              <w:szCs w:val="16"/>
            </w:rPr>
          </w:pPr>
          <w:bookmarkStart w:id="23" w:name="FooterKolonne1"/>
          <w:bookmarkEnd w:id="23"/>
          <w:r w:rsidRPr="00AB4EAC">
            <w:rPr>
              <w:noProof/>
              <w:sz w:val="16"/>
              <w:szCs w:val="16"/>
            </w:rPr>
            <w:t xml:space="preserve">Social og Handicap </w:t>
          </w:r>
          <w:r w:rsidR="00C727AF">
            <w:rPr>
              <w:noProof/>
              <w:sz w:val="16"/>
              <w:szCs w:val="16"/>
            </w:rPr>
            <w:br/>
          </w:r>
          <w:hyperlink r:id="rId1" w:history="1">
            <w:r w:rsidR="00B10DA8" w:rsidRPr="00931761">
              <w:rPr>
                <w:rStyle w:val="Hyperlink"/>
                <w:noProof/>
                <w:sz w:val="16"/>
                <w:szCs w:val="16"/>
              </w:rPr>
              <w:t>socialoghandicap@gentofte.dk</w:t>
            </w:r>
          </w:hyperlink>
        </w:p>
        <w:p w14:paraId="1811E9DD" w14:textId="33F5479E" w:rsidR="00086602" w:rsidRPr="00AB4EAC" w:rsidRDefault="00B10DA8" w:rsidP="00086602">
          <w:pPr>
            <w:pStyle w:val="Sidefod"/>
            <w:rPr>
              <w:noProof/>
              <w:sz w:val="16"/>
              <w:szCs w:val="16"/>
            </w:rPr>
          </w:pPr>
          <w:r>
            <w:rPr>
              <w:noProof/>
              <w:sz w:val="16"/>
              <w:szCs w:val="16"/>
            </w:rPr>
            <w:t xml:space="preserve">Version </w:t>
          </w:r>
          <w:r w:rsidR="0045779D">
            <w:rPr>
              <w:noProof/>
              <w:sz w:val="16"/>
              <w:szCs w:val="16"/>
            </w:rPr>
            <w:t>6. maj 2024</w:t>
          </w:r>
        </w:p>
      </w:tc>
      <w:tc>
        <w:tcPr>
          <w:tcW w:w="1985" w:type="dxa"/>
        </w:tcPr>
        <w:p w14:paraId="02458F44" w14:textId="5FA1B1F8" w:rsidR="00B10DA8" w:rsidRPr="00AB4EAC" w:rsidRDefault="0083540F" w:rsidP="00086602">
          <w:pPr>
            <w:pStyle w:val="Sidefod"/>
            <w:rPr>
              <w:noProof/>
              <w:sz w:val="16"/>
              <w:szCs w:val="16"/>
            </w:rPr>
          </w:pPr>
          <w:bookmarkStart w:id="24" w:name="FooterKolonne2"/>
          <w:bookmarkEnd w:id="24"/>
          <w:r w:rsidRPr="00AB4EAC">
            <w:rPr>
              <w:noProof/>
              <w:sz w:val="16"/>
              <w:szCs w:val="16"/>
            </w:rPr>
            <w:t>Hovedtlf.nr.: 3998 0000</w:t>
          </w:r>
          <w:r w:rsidRPr="00AB4EAC">
            <w:rPr>
              <w:noProof/>
              <w:sz w:val="16"/>
              <w:szCs w:val="16"/>
            </w:rPr>
            <w:br/>
          </w:r>
          <w:hyperlink r:id="rId2" w:history="1">
            <w:r w:rsidR="00B10DA8" w:rsidRPr="00931761">
              <w:rPr>
                <w:rStyle w:val="Hyperlink"/>
                <w:noProof/>
                <w:sz w:val="16"/>
                <w:szCs w:val="16"/>
              </w:rPr>
              <w:t>www.gentofte.dk</w:t>
            </w:r>
          </w:hyperlink>
        </w:p>
      </w:tc>
      <w:tc>
        <w:tcPr>
          <w:tcW w:w="250" w:type="dxa"/>
        </w:tcPr>
        <w:p w14:paraId="4195DE39" w14:textId="48E3B44E" w:rsidR="00086602" w:rsidRPr="00AB4EAC" w:rsidRDefault="00086602" w:rsidP="00086602">
          <w:pPr>
            <w:pStyle w:val="Sidefod"/>
            <w:rPr>
              <w:noProof/>
              <w:sz w:val="16"/>
              <w:szCs w:val="16"/>
            </w:rPr>
          </w:pPr>
          <w:bookmarkStart w:id="25" w:name="FooterKolonne3"/>
          <w:bookmarkEnd w:id="25"/>
        </w:p>
      </w:tc>
      <w:tc>
        <w:tcPr>
          <w:tcW w:w="3827" w:type="dxa"/>
        </w:tcPr>
        <w:p w14:paraId="2D7B053B" w14:textId="77777777" w:rsidR="00086602" w:rsidRPr="00AB4EAC" w:rsidRDefault="00086602" w:rsidP="00086602">
          <w:pPr>
            <w:rPr>
              <w:sz w:val="16"/>
              <w:szCs w:val="16"/>
            </w:rPr>
          </w:pPr>
          <w:bookmarkStart w:id="26" w:name="FooterKolonne4"/>
          <w:bookmarkEnd w:id="26"/>
        </w:p>
        <w:p w14:paraId="63846EB7" w14:textId="77777777" w:rsidR="00086602" w:rsidRPr="00AB4EAC" w:rsidRDefault="00086602" w:rsidP="00086602">
          <w:pPr>
            <w:pStyle w:val="Sidefod"/>
            <w:rPr>
              <w:noProof/>
              <w:sz w:val="16"/>
              <w:szCs w:val="16"/>
              <w:highlight w:val="yellow"/>
            </w:rPr>
          </w:pPr>
        </w:p>
      </w:tc>
      <w:tc>
        <w:tcPr>
          <w:tcW w:w="1143" w:type="dxa"/>
        </w:tcPr>
        <w:p w14:paraId="6F7C8E5E" w14:textId="677F45CD" w:rsidR="00086602" w:rsidRPr="00AB4EAC" w:rsidRDefault="0083540F" w:rsidP="00086602">
          <w:pPr>
            <w:pStyle w:val="Sidefod"/>
            <w:rPr>
              <w:noProof/>
              <w:sz w:val="16"/>
              <w:szCs w:val="16"/>
            </w:rPr>
          </w:pPr>
          <w:bookmarkStart w:id="27" w:name="FooterKolonne5"/>
          <w:bookmarkEnd w:id="27"/>
          <w:r w:rsidRPr="00AB4EAC">
            <w:rPr>
              <w:noProof/>
              <w:sz w:val="16"/>
              <w:szCs w:val="16"/>
            </w:rPr>
            <w:t xml:space="preserve">Side </w:t>
          </w:r>
          <w:r w:rsidRPr="00AB4EAC">
            <w:rPr>
              <w:noProof/>
              <w:sz w:val="16"/>
              <w:szCs w:val="16"/>
            </w:rPr>
            <w:fldChar w:fldCharType="begin"/>
          </w:r>
          <w:r w:rsidRPr="00AB4EAC">
            <w:rPr>
              <w:noProof/>
              <w:sz w:val="16"/>
              <w:szCs w:val="16"/>
            </w:rPr>
            <w:instrText xml:space="preserve"> PAGE </w:instrText>
          </w:r>
          <w:r w:rsidRPr="00AB4EAC">
            <w:rPr>
              <w:noProof/>
              <w:sz w:val="16"/>
              <w:szCs w:val="16"/>
            </w:rPr>
            <w:fldChar w:fldCharType="separate"/>
          </w:r>
          <w:r w:rsidRPr="00AB4EAC">
            <w:rPr>
              <w:noProof/>
              <w:sz w:val="16"/>
              <w:szCs w:val="16"/>
            </w:rPr>
            <w:t>1</w:t>
          </w:r>
          <w:r w:rsidRPr="00AB4EAC">
            <w:rPr>
              <w:noProof/>
              <w:sz w:val="16"/>
              <w:szCs w:val="16"/>
            </w:rPr>
            <w:fldChar w:fldCharType="end"/>
          </w:r>
          <w:r w:rsidRPr="00AB4EAC">
            <w:rPr>
              <w:noProof/>
              <w:sz w:val="16"/>
              <w:szCs w:val="16"/>
            </w:rPr>
            <w:t xml:space="preserve"> af </w:t>
          </w:r>
          <w:r w:rsidRPr="00AB4EAC">
            <w:rPr>
              <w:sz w:val="16"/>
              <w:szCs w:val="16"/>
            </w:rPr>
            <w:fldChar w:fldCharType="begin"/>
          </w:r>
          <w:r w:rsidRPr="00AB4EAC">
            <w:rPr>
              <w:sz w:val="16"/>
              <w:szCs w:val="16"/>
            </w:rPr>
            <w:instrText xml:space="preserve"> SECTIONPAGES </w:instrText>
          </w:r>
          <w:r w:rsidRPr="00AB4EAC">
            <w:rPr>
              <w:sz w:val="16"/>
              <w:szCs w:val="16"/>
            </w:rPr>
            <w:fldChar w:fldCharType="separate"/>
          </w:r>
          <w:r w:rsidR="004A633E">
            <w:rPr>
              <w:noProof/>
              <w:sz w:val="16"/>
              <w:szCs w:val="16"/>
            </w:rPr>
            <w:t>9</w:t>
          </w:r>
          <w:r w:rsidRPr="00AB4EAC">
            <w:rPr>
              <w:noProof/>
              <w:sz w:val="16"/>
              <w:szCs w:val="16"/>
            </w:rPr>
            <w:fldChar w:fldCharType="end"/>
          </w:r>
          <w:r w:rsidR="00B10DA8">
            <w:rPr>
              <w:noProof/>
              <w:sz w:val="16"/>
              <w:szCs w:val="16"/>
            </w:rPr>
            <w:t xml:space="preserve"> </w:t>
          </w:r>
        </w:p>
      </w:tc>
    </w:tr>
  </w:tbl>
  <w:p w14:paraId="69B1409C" w14:textId="77777777" w:rsidR="00086602" w:rsidRPr="00AB4EAC" w:rsidRDefault="00086602" w:rsidP="00086602">
    <w:pPr>
      <w:pStyle w:val="Sidefo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1EA0" w14:textId="77777777" w:rsidR="0083540F" w:rsidRDefault="0083540F" w:rsidP="00D022F0">
      <w:r>
        <w:separator/>
      </w:r>
    </w:p>
  </w:footnote>
  <w:footnote w:type="continuationSeparator" w:id="0">
    <w:p w14:paraId="76AD2F89" w14:textId="77777777" w:rsidR="0083540F" w:rsidRDefault="0083540F" w:rsidP="00D022F0">
      <w:r>
        <w:continuationSeparator/>
      </w:r>
    </w:p>
  </w:footnote>
  <w:footnote w:id="1">
    <w:p w14:paraId="177A23CC" w14:textId="77777777" w:rsidR="00D022F0" w:rsidRDefault="00D022F0" w:rsidP="00D022F0">
      <w:pPr>
        <w:pStyle w:val="Fodnotetekst"/>
      </w:pPr>
      <w:r>
        <w:rPr>
          <w:rStyle w:val="Fodnotehenvisning"/>
        </w:rPr>
        <w:footnoteRef/>
      </w:r>
      <w:r>
        <w:t xml:space="preserve">  </w:t>
      </w:r>
      <w:hyperlink r:id="rId1" w:history="1">
        <w:r>
          <w:rPr>
            <w:rStyle w:val="Hyperlink"/>
          </w:rPr>
          <w:t>Delrapport 1 - presse bidrag (sm.dk)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92C" w14:textId="77777777" w:rsidR="00086602" w:rsidRPr="006B4888" w:rsidRDefault="0083540F" w:rsidP="00086602">
    <w:pPr>
      <w:pStyle w:val="Sidehoved"/>
    </w:pPr>
    <w:r>
      <w:rPr>
        <w:noProof/>
      </w:rPr>
      <w:drawing>
        <wp:inline distT="0" distB="0" distL="0" distR="0" wp14:anchorId="761922A8" wp14:editId="3D537A6C">
          <wp:extent cx="309220" cy="288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309220" cy="28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DC27" w14:textId="77777777" w:rsidR="00086602" w:rsidRDefault="0083540F" w:rsidP="00086602">
    <w:pPr>
      <w:pStyle w:val="Sidehoved"/>
    </w:pPr>
    <w:r>
      <w:rPr>
        <w:noProof/>
      </w:rPr>
      <w:drawing>
        <wp:inline distT="0" distB="0" distL="0" distR="0" wp14:anchorId="468C5095" wp14:editId="0FFC4BAF">
          <wp:extent cx="1030682" cy="423446"/>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1094888" cy="449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8C66C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712A7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6CD597C"/>
    <w:multiLevelType w:val="hybridMultilevel"/>
    <w:tmpl w:val="8BC47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D10FAB"/>
    <w:multiLevelType w:val="hybridMultilevel"/>
    <w:tmpl w:val="A1F2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A65B3E"/>
    <w:multiLevelType w:val="hybridMultilevel"/>
    <w:tmpl w:val="412A4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2E7D08"/>
    <w:multiLevelType w:val="hybridMultilevel"/>
    <w:tmpl w:val="E4C87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BF6695"/>
    <w:multiLevelType w:val="hybridMultilevel"/>
    <w:tmpl w:val="80BAD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751369"/>
    <w:multiLevelType w:val="hybridMultilevel"/>
    <w:tmpl w:val="C5029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DE5EAE"/>
    <w:multiLevelType w:val="hybridMultilevel"/>
    <w:tmpl w:val="28A0D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6609BF"/>
    <w:multiLevelType w:val="hybridMultilevel"/>
    <w:tmpl w:val="4D76F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C8394B"/>
    <w:multiLevelType w:val="hybridMultilevel"/>
    <w:tmpl w:val="4E9E8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52630B"/>
    <w:multiLevelType w:val="hybridMultilevel"/>
    <w:tmpl w:val="EE141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066A1C"/>
    <w:multiLevelType w:val="hybridMultilevel"/>
    <w:tmpl w:val="17208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635418"/>
    <w:multiLevelType w:val="hybridMultilevel"/>
    <w:tmpl w:val="C9DA2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8B3F84"/>
    <w:multiLevelType w:val="hybridMultilevel"/>
    <w:tmpl w:val="FE1AD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D46AAD"/>
    <w:multiLevelType w:val="hybridMultilevel"/>
    <w:tmpl w:val="98160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C10AE8"/>
    <w:multiLevelType w:val="hybridMultilevel"/>
    <w:tmpl w:val="B2CA8D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504C97"/>
    <w:multiLevelType w:val="hybridMultilevel"/>
    <w:tmpl w:val="08DC2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18354B"/>
    <w:multiLevelType w:val="hybridMultilevel"/>
    <w:tmpl w:val="74369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52907676">
    <w:abstractNumId w:val="1"/>
  </w:num>
  <w:num w:numId="2" w16cid:durableId="1815247331">
    <w:abstractNumId w:val="0"/>
  </w:num>
  <w:num w:numId="3" w16cid:durableId="1297371453">
    <w:abstractNumId w:val="16"/>
  </w:num>
  <w:num w:numId="4" w16cid:durableId="1781025398">
    <w:abstractNumId w:val="14"/>
  </w:num>
  <w:num w:numId="5" w16cid:durableId="1409234838">
    <w:abstractNumId w:val="15"/>
  </w:num>
  <w:num w:numId="6" w16cid:durableId="1047218550">
    <w:abstractNumId w:val="18"/>
  </w:num>
  <w:num w:numId="7" w16cid:durableId="1954553076">
    <w:abstractNumId w:val="4"/>
  </w:num>
  <w:num w:numId="8" w16cid:durableId="1667005802">
    <w:abstractNumId w:val="12"/>
  </w:num>
  <w:num w:numId="9" w16cid:durableId="723606322">
    <w:abstractNumId w:val="2"/>
  </w:num>
  <w:num w:numId="10" w16cid:durableId="1556088738">
    <w:abstractNumId w:val="3"/>
  </w:num>
  <w:num w:numId="11" w16cid:durableId="1942834638">
    <w:abstractNumId w:val="7"/>
  </w:num>
  <w:num w:numId="12" w16cid:durableId="470444292">
    <w:abstractNumId w:val="13"/>
  </w:num>
  <w:num w:numId="13" w16cid:durableId="131219491">
    <w:abstractNumId w:val="17"/>
  </w:num>
  <w:num w:numId="14" w16cid:durableId="1214657911">
    <w:abstractNumId w:val="8"/>
  </w:num>
  <w:num w:numId="15" w16cid:durableId="1354454718">
    <w:abstractNumId w:val="5"/>
  </w:num>
  <w:num w:numId="16" w16cid:durableId="307902906">
    <w:abstractNumId w:val="6"/>
  </w:num>
  <w:num w:numId="17" w16cid:durableId="1301501229">
    <w:abstractNumId w:val="9"/>
  </w:num>
  <w:num w:numId="18" w16cid:durableId="1838032865">
    <w:abstractNumId w:val="10"/>
  </w:num>
  <w:num w:numId="19" w16cid:durableId="598489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F0"/>
    <w:rsid w:val="00074AB4"/>
    <w:rsid w:val="00086602"/>
    <w:rsid w:val="001378E7"/>
    <w:rsid w:val="001C7FCC"/>
    <w:rsid w:val="00220334"/>
    <w:rsid w:val="00221B0F"/>
    <w:rsid w:val="00246470"/>
    <w:rsid w:val="00274CB2"/>
    <w:rsid w:val="002963A4"/>
    <w:rsid w:val="002F33A1"/>
    <w:rsid w:val="0031555C"/>
    <w:rsid w:val="0034250B"/>
    <w:rsid w:val="00381DA5"/>
    <w:rsid w:val="004108B6"/>
    <w:rsid w:val="00427A45"/>
    <w:rsid w:val="00447C29"/>
    <w:rsid w:val="0045271C"/>
    <w:rsid w:val="0045779D"/>
    <w:rsid w:val="00470168"/>
    <w:rsid w:val="004A633E"/>
    <w:rsid w:val="004D5BAD"/>
    <w:rsid w:val="00511060"/>
    <w:rsid w:val="00560506"/>
    <w:rsid w:val="00595E6C"/>
    <w:rsid w:val="005A7F09"/>
    <w:rsid w:val="005B6026"/>
    <w:rsid w:val="00625982"/>
    <w:rsid w:val="00636069"/>
    <w:rsid w:val="00646D58"/>
    <w:rsid w:val="006A4C66"/>
    <w:rsid w:val="006D0B8D"/>
    <w:rsid w:val="006D1491"/>
    <w:rsid w:val="0070352F"/>
    <w:rsid w:val="00754F40"/>
    <w:rsid w:val="007D302A"/>
    <w:rsid w:val="00807B7A"/>
    <w:rsid w:val="0083540F"/>
    <w:rsid w:val="00891078"/>
    <w:rsid w:val="008F63BF"/>
    <w:rsid w:val="00933EDC"/>
    <w:rsid w:val="009D63DE"/>
    <w:rsid w:val="00A234CC"/>
    <w:rsid w:val="00AB76E6"/>
    <w:rsid w:val="00AC1266"/>
    <w:rsid w:val="00B10DA8"/>
    <w:rsid w:val="00B371A3"/>
    <w:rsid w:val="00BD2481"/>
    <w:rsid w:val="00C17245"/>
    <w:rsid w:val="00C55AAB"/>
    <w:rsid w:val="00C727AF"/>
    <w:rsid w:val="00C778DB"/>
    <w:rsid w:val="00CB1A52"/>
    <w:rsid w:val="00D022F0"/>
    <w:rsid w:val="00D203F8"/>
    <w:rsid w:val="00D57D97"/>
    <w:rsid w:val="00D9149E"/>
    <w:rsid w:val="00D97403"/>
    <w:rsid w:val="00DC634B"/>
    <w:rsid w:val="00E26C53"/>
    <w:rsid w:val="00E52F37"/>
    <w:rsid w:val="00EE1DA7"/>
    <w:rsid w:val="00F27DF9"/>
    <w:rsid w:val="00F31B69"/>
    <w:rsid w:val="00F34BCB"/>
    <w:rsid w:val="00F63398"/>
    <w:rsid w:val="00F96ED8"/>
    <w:rsid w:val="00FC0C37"/>
    <w:rsid w:val="00FE24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1C315E"/>
  <w15:docId w15:val="{FD9E9E38-0226-4884-9A4A-83E951A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F0"/>
    <w:pPr>
      <w:spacing w:after="0" w:line="240" w:lineRule="auto"/>
    </w:pPr>
    <w:rPr>
      <w:rFonts w:eastAsia="Times New Roman" w:cstheme="minorHAnsi"/>
      <w:sz w:val="20"/>
      <w:szCs w:val="20"/>
      <w:lang w:eastAsia="da-DK"/>
    </w:rPr>
  </w:style>
  <w:style w:type="paragraph" w:styleId="Overskrift1">
    <w:name w:val="heading 1"/>
    <w:basedOn w:val="Normal"/>
    <w:next w:val="Normal"/>
    <w:link w:val="Overskrift1Tegn"/>
    <w:uiPriority w:val="9"/>
    <w:qFormat/>
    <w:rsid w:val="00D022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022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022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D24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D022F0"/>
    <w:pPr>
      <w:numPr>
        <w:numId w:val="1"/>
      </w:numPr>
      <w:contextualSpacing/>
    </w:pPr>
  </w:style>
  <w:style w:type="paragraph" w:styleId="Opstilling-talellerbogst">
    <w:name w:val="List Number"/>
    <w:basedOn w:val="Normal"/>
    <w:uiPriority w:val="99"/>
    <w:semiHidden/>
    <w:unhideWhenUsed/>
    <w:rsid w:val="00D022F0"/>
    <w:pPr>
      <w:numPr>
        <w:numId w:val="2"/>
      </w:numPr>
      <w:contextualSpacing/>
    </w:pPr>
  </w:style>
  <w:style w:type="character" w:customStyle="1" w:styleId="Overskrift1Tegn">
    <w:name w:val="Overskrift 1 Tegn"/>
    <w:basedOn w:val="Standardskrifttypeiafsnit"/>
    <w:link w:val="Overskrift1"/>
    <w:uiPriority w:val="9"/>
    <w:rsid w:val="00D022F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022F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022F0"/>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rsid w:val="00D022F0"/>
    <w:pPr>
      <w:tabs>
        <w:tab w:val="center" w:pos="4819"/>
        <w:tab w:val="right" w:pos="9638"/>
      </w:tabs>
    </w:pPr>
  </w:style>
  <w:style w:type="character" w:customStyle="1" w:styleId="SidehovedTegn">
    <w:name w:val="Sidehoved Tegn"/>
    <w:basedOn w:val="Standardskrifttypeiafsnit"/>
    <w:link w:val="Sidehoved"/>
    <w:uiPriority w:val="99"/>
    <w:rsid w:val="00D022F0"/>
    <w:rPr>
      <w:rFonts w:eastAsia="Times New Roman" w:cstheme="minorHAnsi"/>
      <w:sz w:val="20"/>
      <w:szCs w:val="20"/>
      <w:lang w:eastAsia="da-DK"/>
    </w:rPr>
  </w:style>
  <w:style w:type="paragraph" w:styleId="Sidefod">
    <w:name w:val="footer"/>
    <w:basedOn w:val="Normal"/>
    <w:link w:val="SidefodTegn"/>
    <w:uiPriority w:val="99"/>
    <w:rsid w:val="00D022F0"/>
    <w:pPr>
      <w:tabs>
        <w:tab w:val="right" w:pos="4678"/>
        <w:tab w:val="right" w:pos="9356"/>
      </w:tabs>
      <w:spacing w:before="120"/>
    </w:pPr>
    <w:rPr>
      <w:rFonts w:ascii="Arial Narrow" w:hAnsi="Arial Narrow"/>
      <w:sz w:val="18"/>
    </w:rPr>
  </w:style>
  <w:style w:type="character" w:customStyle="1" w:styleId="SidefodTegn">
    <w:name w:val="Sidefod Tegn"/>
    <w:basedOn w:val="Standardskrifttypeiafsnit"/>
    <w:link w:val="Sidefod"/>
    <w:uiPriority w:val="99"/>
    <w:rsid w:val="00D022F0"/>
    <w:rPr>
      <w:rFonts w:ascii="Arial Narrow" w:eastAsia="Times New Roman" w:hAnsi="Arial Narrow" w:cstheme="minorHAnsi"/>
      <w:sz w:val="18"/>
      <w:szCs w:val="20"/>
      <w:lang w:eastAsia="da-DK"/>
    </w:rPr>
  </w:style>
  <w:style w:type="paragraph" w:customStyle="1" w:styleId="FooterOneLineNews">
    <w:name w:val="Footer_OneLineNews"/>
    <w:basedOn w:val="Sidefod"/>
    <w:autoRedefine/>
    <w:rsid w:val="00D022F0"/>
    <w:pPr>
      <w:spacing w:before="0" w:after="120"/>
      <w:jc w:val="center"/>
    </w:pPr>
    <w:rPr>
      <w:rFonts w:asciiTheme="minorHAnsi" w:hAnsiTheme="minorHAnsi"/>
      <w:sz w:val="16"/>
    </w:rPr>
  </w:style>
  <w:style w:type="character" w:styleId="Pladsholdertekst">
    <w:name w:val="Placeholder Text"/>
    <w:basedOn w:val="Standardskrifttypeiafsnit"/>
    <w:uiPriority w:val="99"/>
    <w:semiHidden/>
    <w:rsid w:val="00D022F0"/>
    <w:rPr>
      <w:color w:val="808080"/>
    </w:rPr>
  </w:style>
  <w:style w:type="paragraph" w:styleId="Titel">
    <w:name w:val="Title"/>
    <w:basedOn w:val="Normal"/>
    <w:next w:val="Normal"/>
    <w:link w:val="TitelTegn"/>
    <w:uiPriority w:val="10"/>
    <w:qFormat/>
    <w:rsid w:val="00D022F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022F0"/>
    <w:rPr>
      <w:rFonts w:asciiTheme="majorHAnsi" w:eastAsiaTheme="majorEastAsia" w:hAnsiTheme="majorHAnsi" w:cstheme="majorBidi"/>
      <w:spacing w:val="-10"/>
      <w:kern w:val="28"/>
      <w:sz w:val="56"/>
      <w:szCs w:val="56"/>
      <w:lang w:eastAsia="da-DK"/>
    </w:rPr>
  </w:style>
  <w:style w:type="paragraph" w:styleId="Fodnotetekst">
    <w:name w:val="footnote text"/>
    <w:basedOn w:val="Normal"/>
    <w:link w:val="FodnotetekstTegn"/>
    <w:uiPriority w:val="99"/>
    <w:semiHidden/>
    <w:unhideWhenUsed/>
    <w:rsid w:val="00D022F0"/>
    <w:rPr>
      <w:rFonts w:eastAsiaTheme="minorHAnsi" w:cstheme="minorBidi"/>
      <w:lang w:eastAsia="en-US"/>
    </w:rPr>
  </w:style>
  <w:style w:type="character" w:customStyle="1" w:styleId="FodnotetekstTegn">
    <w:name w:val="Fodnotetekst Tegn"/>
    <w:basedOn w:val="Standardskrifttypeiafsnit"/>
    <w:link w:val="Fodnotetekst"/>
    <w:uiPriority w:val="99"/>
    <w:semiHidden/>
    <w:rsid w:val="00D022F0"/>
    <w:rPr>
      <w:sz w:val="20"/>
      <w:szCs w:val="20"/>
    </w:rPr>
  </w:style>
  <w:style w:type="character" w:styleId="Fodnotehenvisning">
    <w:name w:val="footnote reference"/>
    <w:basedOn w:val="Standardskrifttypeiafsnit"/>
    <w:uiPriority w:val="99"/>
    <w:semiHidden/>
    <w:unhideWhenUsed/>
    <w:rsid w:val="00D022F0"/>
    <w:rPr>
      <w:vertAlign w:val="superscript"/>
    </w:rPr>
  </w:style>
  <w:style w:type="paragraph" w:styleId="Listeafsnit">
    <w:name w:val="List Paragraph"/>
    <w:basedOn w:val="Normal"/>
    <w:uiPriority w:val="34"/>
    <w:qFormat/>
    <w:rsid w:val="00D022F0"/>
    <w:pPr>
      <w:spacing w:after="160" w:line="259" w:lineRule="auto"/>
      <w:ind w:left="720"/>
      <w:contextualSpacing/>
    </w:pPr>
    <w:rPr>
      <w:rFonts w:eastAsiaTheme="minorHAnsi" w:cstheme="minorBidi"/>
      <w:sz w:val="22"/>
      <w:szCs w:val="22"/>
      <w:lang w:eastAsia="en-US"/>
    </w:rPr>
  </w:style>
  <w:style w:type="table" w:styleId="Tabel-Gitter">
    <w:name w:val="Table Grid"/>
    <w:basedOn w:val="Tabel-Normal"/>
    <w:uiPriority w:val="59"/>
    <w:rsid w:val="00D0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D022F0"/>
    <w:pPr>
      <w:numPr>
        <w:ilvl w:val="1"/>
      </w:numPr>
      <w:spacing w:after="160" w:line="259" w:lineRule="auto"/>
    </w:pPr>
    <w:rPr>
      <w:rFonts w:eastAsiaTheme="minorEastAsia" w:cstheme="minorBidi"/>
      <w:color w:val="5A5A5A" w:themeColor="text1" w:themeTint="A5"/>
      <w:spacing w:val="15"/>
      <w:sz w:val="22"/>
      <w:szCs w:val="22"/>
      <w:lang w:eastAsia="en-US"/>
    </w:rPr>
  </w:style>
  <w:style w:type="character" w:customStyle="1" w:styleId="UndertitelTegn">
    <w:name w:val="Undertitel Tegn"/>
    <w:basedOn w:val="Standardskrifttypeiafsnit"/>
    <w:link w:val="Undertitel"/>
    <w:uiPriority w:val="11"/>
    <w:rsid w:val="00D022F0"/>
    <w:rPr>
      <w:rFonts w:eastAsiaTheme="minorEastAsia"/>
      <w:color w:val="5A5A5A" w:themeColor="text1" w:themeTint="A5"/>
      <w:spacing w:val="15"/>
    </w:rPr>
  </w:style>
  <w:style w:type="character" w:styleId="Hyperlink">
    <w:name w:val="Hyperlink"/>
    <w:basedOn w:val="Standardskrifttypeiafsnit"/>
    <w:uiPriority w:val="99"/>
    <w:unhideWhenUsed/>
    <w:rsid w:val="00D022F0"/>
    <w:rPr>
      <w:color w:val="0563C1"/>
      <w:u w:val="single"/>
    </w:rPr>
  </w:style>
  <w:style w:type="paragraph" w:styleId="Overskrift">
    <w:name w:val="TOC Heading"/>
    <w:basedOn w:val="Overskrift1"/>
    <w:next w:val="Normal"/>
    <w:uiPriority w:val="39"/>
    <w:unhideWhenUsed/>
    <w:qFormat/>
    <w:rsid w:val="00D022F0"/>
    <w:pPr>
      <w:outlineLvl w:val="9"/>
    </w:pPr>
  </w:style>
  <w:style w:type="paragraph" w:styleId="Indholdsfortegnelse1">
    <w:name w:val="toc 1"/>
    <w:basedOn w:val="Normal"/>
    <w:next w:val="Normal"/>
    <w:autoRedefine/>
    <w:uiPriority w:val="39"/>
    <w:unhideWhenUsed/>
    <w:rsid w:val="00D022F0"/>
    <w:pPr>
      <w:spacing w:after="100" w:line="259" w:lineRule="auto"/>
    </w:pPr>
    <w:rPr>
      <w:rFonts w:eastAsiaTheme="minorHAnsi" w:cstheme="minorBidi"/>
      <w:sz w:val="22"/>
      <w:szCs w:val="22"/>
      <w:lang w:eastAsia="en-US"/>
    </w:rPr>
  </w:style>
  <w:style w:type="paragraph" w:styleId="Indholdsfortegnelse2">
    <w:name w:val="toc 2"/>
    <w:basedOn w:val="Normal"/>
    <w:next w:val="Normal"/>
    <w:autoRedefine/>
    <w:uiPriority w:val="39"/>
    <w:unhideWhenUsed/>
    <w:rsid w:val="00D022F0"/>
    <w:pPr>
      <w:spacing w:after="100" w:line="259" w:lineRule="auto"/>
      <w:ind w:left="220"/>
    </w:pPr>
    <w:rPr>
      <w:rFonts w:eastAsiaTheme="minorHAnsi" w:cstheme="minorBidi"/>
      <w:sz w:val="22"/>
      <w:szCs w:val="22"/>
      <w:lang w:eastAsia="en-US"/>
    </w:rPr>
  </w:style>
  <w:style w:type="character" w:styleId="Kommentarhenvisning">
    <w:name w:val="annotation reference"/>
    <w:basedOn w:val="Standardskrifttypeiafsnit"/>
    <w:uiPriority w:val="99"/>
    <w:semiHidden/>
    <w:unhideWhenUsed/>
    <w:rsid w:val="00D022F0"/>
    <w:rPr>
      <w:sz w:val="16"/>
      <w:szCs w:val="16"/>
    </w:rPr>
  </w:style>
  <w:style w:type="paragraph" w:styleId="Kommentartekst">
    <w:name w:val="annotation text"/>
    <w:basedOn w:val="Normal"/>
    <w:link w:val="KommentartekstTegn"/>
    <w:uiPriority w:val="99"/>
    <w:semiHidden/>
    <w:unhideWhenUsed/>
    <w:rsid w:val="00D022F0"/>
    <w:pPr>
      <w:spacing w:after="160"/>
    </w:pPr>
    <w:rPr>
      <w:rFonts w:eastAsiaTheme="minorHAnsi" w:cstheme="minorBidi"/>
      <w:lang w:eastAsia="en-US"/>
    </w:rPr>
  </w:style>
  <w:style w:type="character" w:customStyle="1" w:styleId="KommentartekstTegn">
    <w:name w:val="Kommentartekst Tegn"/>
    <w:basedOn w:val="Standardskrifttypeiafsnit"/>
    <w:link w:val="Kommentartekst"/>
    <w:uiPriority w:val="99"/>
    <w:semiHidden/>
    <w:rsid w:val="00D022F0"/>
    <w:rPr>
      <w:sz w:val="20"/>
      <w:szCs w:val="20"/>
    </w:rPr>
  </w:style>
  <w:style w:type="paragraph" w:styleId="Kommentaremne">
    <w:name w:val="annotation subject"/>
    <w:basedOn w:val="Kommentartekst"/>
    <w:next w:val="Kommentartekst"/>
    <w:link w:val="KommentaremneTegn"/>
    <w:uiPriority w:val="99"/>
    <w:semiHidden/>
    <w:unhideWhenUsed/>
    <w:rsid w:val="00D022F0"/>
    <w:rPr>
      <w:b/>
      <w:bCs/>
    </w:rPr>
  </w:style>
  <w:style w:type="character" w:customStyle="1" w:styleId="KommentaremneTegn">
    <w:name w:val="Kommentaremne Tegn"/>
    <w:basedOn w:val="KommentartekstTegn"/>
    <w:link w:val="Kommentaremne"/>
    <w:uiPriority w:val="99"/>
    <w:semiHidden/>
    <w:rsid w:val="00D022F0"/>
    <w:rPr>
      <w:b/>
      <w:bCs/>
      <w:sz w:val="20"/>
      <w:szCs w:val="20"/>
    </w:rPr>
  </w:style>
  <w:style w:type="character" w:styleId="BesgtLink">
    <w:name w:val="FollowedHyperlink"/>
    <w:basedOn w:val="Standardskrifttypeiafsnit"/>
    <w:uiPriority w:val="99"/>
    <w:semiHidden/>
    <w:unhideWhenUsed/>
    <w:rsid w:val="00D022F0"/>
    <w:rPr>
      <w:color w:val="954F72" w:themeColor="followedHyperlink"/>
      <w:u w:val="single"/>
    </w:rPr>
  </w:style>
  <w:style w:type="paragraph" w:styleId="Indholdsfortegnelse3">
    <w:name w:val="toc 3"/>
    <w:basedOn w:val="Normal"/>
    <w:next w:val="Normal"/>
    <w:autoRedefine/>
    <w:uiPriority w:val="39"/>
    <w:unhideWhenUsed/>
    <w:rsid w:val="00D022F0"/>
    <w:pPr>
      <w:spacing w:after="100" w:line="259" w:lineRule="auto"/>
      <w:ind w:left="440"/>
    </w:pPr>
    <w:rPr>
      <w:rFonts w:eastAsiaTheme="minorHAnsi" w:cstheme="minorBidi"/>
      <w:sz w:val="22"/>
      <w:szCs w:val="22"/>
      <w:lang w:eastAsia="en-US"/>
    </w:rPr>
  </w:style>
  <w:style w:type="paragraph" w:styleId="Korrektur">
    <w:name w:val="Revision"/>
    <w:hidden/>
    <w:uiPriority w:val="99"/>
    <w:semiHidden/>
    <w:rsid w:val="00AC1266"/>
    <w:pPr>
      <w:spacing w:after="0" w:line="240" w:lineRule="auto"/>
    </w:pPr>
    <w:rPr>
      <w:rFonts w:eastAsia="Times New Roman" w:cstheme="minorHAnsi"/>
      <w:sz w:val="20"/>
      <w:szCs w:val="20"/>
      <w:lang w:eastAsia="da-DK"/>
    </w:rPr>
  </w:style>
  <w:style w:type="character" w:styleId="Ulstomtale">
    <w:name w:val="Unresolved Mention"/>
    <w:basedOn w:val="Standardskrifttypeiafsnit"/>
    <w:uiPriority w:val="99"/>
    <w:semiHidden/>
    <w:unhideWhenUsed/>
    <w:rsid w:val="00B10DA8"/>
    <w:rPr>
      <w:color w:val="605E5C"/>
      <w:shd w:val="clear" w:color="auto" w:fill="E1DFDD"/>
    </w:rPr>
  </w:style>
  <w:style w:type="character" w:customStyle="1" w:styleId="Overskrift4Tegn">
    <w:name w:val="Overskrift 4 Tegn"/>
    <w:basedOn w:val="Standardskrifttypeiafsnit"/>
    <w:link w:val="Overskrift4"/>
    <w:uiPriority w:val="9"/>
    <w:rsid w:val="00BD2481"/>
    <w:rPr>
      <w:rFonts w:asciiTheme="majorHAnsi" w:eastAsiaTheme="majorEastAsia" w:hAnsiTheme="majorHAnsi" w:cstheme="majorBidi"/>
      <w:i/>
      <w:iCs/>
      <w:color w:val="2F5496" w:themeColor="accent1" w:themeShade="BF"/>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hyperlink" Target="http://www.gentofte.dk" TargetMode="External"/><Relationship Id="rId1" Type="http://schemas.openxmlformats.org/officeDocument/2006/relationships/hyperlink" Target="mailto:socialoghandicap@gentofte.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m.dk/Media/638187943882891079/Delrapport_1_forel%c3%b8bige_anbefalinger_til_en_b%c3%a6redygtig_faglig_og_%c3%b8konomisk_udvikling_af_socialomr%c3%a5d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C3136-7814-43D0-BA1C-FCE7E78C4813}"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da-DK"/>
        </a:p>
      </dgm:t>
    </dgm:pt>
    <dgm:pt modelId="{BA482FF4-A146-4B84-824E-83C407411F45}">
      <dgm:prSet phldrT="[Tekst]"/>
      <dgm:spPr/>
      <dgm:t>
        <a:bodyPr/>
        <a:lstStyle/>
        <a:p>
          <a:r>
            <a:rPr lang="da-DK"/>
            <a:t>Direkte borgertid</a:t>
          </a:r>
        </a:p>
      </dgm:t>
    </dgm:pt>
    <dgm:pt modelId="{948508BE-5F63-444A-B150-885146E5D2AD}" type="parTrans" cxnId="{CCCAD6FE-D44D-44CE-8DE2-5B49FECA2AE4}">
      <dgm:prSet/>
      <dgm:spPr/>
      <dgm:t>
        <a:bodyPr/>
        <a:lstStyle/>
        <a:p>
          <a:endParaRPr lang="da-DK"/>
        </a:p>
      </dgm:t>
    </dgm:pt>
    <dgm:pt modelId="{BA757894-C174-4AEA-AF3A-7885FFBEAECF}" type="sibTrans" cxnId="{CCCAD6FE-D44D-44CE-8DE2-5B49FECA2AE4}">
      <dgm:prSet/>
      <dgm:spPr/>
      <dgm:t>
        <a:bodyPr/>
        <a:lstStyle/>
        <a:p>
          <a:endParaRPr lang="da-DK"/>
        </a:p>
      </dgm:t>
    </dgm:pt>
    <dgm:pt modelId="{4CB06F12-E777-4D9D-9617-71093FCF7D99}">
      <dgm:prSet phldrT="[Tekst]"/>
      <dgm:spPr/>
      <dgm:t>
        <a:bodyPr/>
        <a:lstStyle/>
        <a:p>
          <a:r>
            <a:rPr lang="da-DK"/>
            <a:t>1:1</a:t>
          </a:r>
        </a:p>
      </dgm:t>
    </dgm:pt>
    <dgm:pt modelId="{678AE7E4-4494-4469-A6E8-A2D10786FE3E}" type="parTrans" cxnId="{B6D87249-B73E-4313-8864-39B595391284}">
      <dgm:prSet/>
      <dgm:spPr/>
      <dgm:t>
        <a:bodyPr/>
        <a:lstStyle/>
        <a:p>
          <a:endParaRPr lang="da-DK"/>
        </a:p>
      </dgm:t>
    </dgm:pt>
    <dgm:pt modelId="{91E5E3B5-1E1B-413B-9594-50FE0C410666}" type="sibTrans" cxnId="{B6D87249-B73E-4313-8864-39B595391284}">
      <dgm:prSet/>
      <dgm:spPr/>
      <dgm:t>
        <a:bodyPr/>
        <a:lstStyle/>
        <a:p>
          <a:endParaRPr lang="da-DK"/>
        </a:p>
      </dgm:t>
    </dgm:pt>
    <dgm:pt modelId="{941394AC-6627-4E97-93F6-F5951CF1248C}">
      <dgm:prSet phldrT="[Tekst]"/>
      <dgm:spPr/>
      <dgm:t>
        <a:bodyPr/>
        <a:lstStyle/>
        <a:p>
          <a:r>
            <a:rPr lang="da-DK"/>
            <a:t>Indirekte borgertid</a:t>
          </a:r>
        </a:p>
      </dgm:t>
    </dgm:pt>
    <dgm:pt modelId="{77F22FAB-7A8C-4F34-B1E7-B38DB9D289A1}" type="parTrans" cxnId="{A6011553-766D-45BD-B0CB-558F8152C0A3}">
      <dgm:prSet/>
      <dgm:spPr/>
      <dgm:t>
        <a:bodyPr/>
        <a:lstStyle/>
        <a:p>
          <a:endParaRPr lang="da-DK"/>
        </a:p>
      </dgm:t>
    </dgm:pt>
    <dgm:pt modelId="{8B28118F-CCBB-4959-A9DA-701E29773670}" type="sibTrans" cxnId="{A6011553-766D-45BD-B0CB-558F8152C0A3}">
      <dgm:prSet/>
      <dgm:spPr/>
      <dgm:t>
        <a:bodyPr/>
        <a:lstStyle/>
        <a:p>
          <a:endParaRPr lang="da-DK"/>
        </a:p>
      </dgm:t>
    </dgm:pt>
    <dgm:pt modelId="{B5F4B459-BF93-40F9-A6D4-D641EF53AB68}">
      <dgm:prSet phldrT="[Tekst]"/>
      <dgm:spPr/>
      <dgm:t>
        <a:bodyPr/>
        <a:lstStyle/>
        <a:p>
          <a:r>
            <a:rPr lang="da-DK"/>
            <a:t>udfra borgerens behov</a:t>
          </a:r>
        </a:p>
      </dgm:t>
    </dgm:pt>
    <dgm:pt modelId="{70DE20F6-1D54-434C-92BD-605FFEFF6DFE}" type="parTrans" cxnId="{E95F31B6-16F7-4EE2-93D6-24359883BFAF}">
      <dgm:prSet/>
      <dgm:spPr/>
      <dgm:t>
        <a:bodyPr/>
        <a:lstStyle/>
        <a:p>
          <a:endParaRPr lang="da-DK"/>
        </a:p>
      </dgm:t>
    </dgm:pt>
    <dgm:pt modelId="{26ECA90F-862F-4391-89A9-374A722B06AB}" type="sibTrans" cxnId="{E95F31B6-16F7-4EE2-93D6-24359883BFAF}">
      <dgm:prSet/>
      <dgm:spPr/>
      <dgm:t>
        <a:bodyPr/>
        <a:lstStyle/>
        <a:p>
          <a:endParaRPr lang="da-DK"/>
        </a:p>
      </dgm:t>
    </dgm:pt>
    <dgm:pt modelId="{E4DE07F7-ED15-43ED-84A9-AC922843FDD9}">
      <dgm:prSet phldrT="[Tekst]"/>
      <dgm:spPr/>
      <dgm:t>
        <a:bodyPr/>
        <a:lstStyle/>
        <a:p>
          <a:r>
            <a:rPr lang="da-DK"/>
            <a:t>bestemt af rammen</a:t>
          </a:r>
        </a:p>
      </dgm:t>
    </dgm:pt>
    <dgm:pt modelId="{2359FE8E-4480-41B7-AE21-2BD483B8C04D}" type="parTrans" cxnId="{35EC0EDF-141B-4C1B-AD39-C018DDFE2192}">
      <dgm:prSet/>
      <dgm:spPr/>
      <dgm:t>
        <a:bodyPr/>
        <a:lstStyle/>
        <a:p>
          <a:endParaRPr lang="da-DK"/>
        </a:p>
      </dgm:t>
    </dgm:pt>
    <dgm:pt modelId="{2C217C9E-E99F-489C-A11D-27E1AD83A520}" type="sibTrans" cxnId="{35EC0EDF-141B-4C1B-AD39-C018DDFE2192}">
      <dgm:prSet/>
      <dgm:spPr/>
      <dgm:t>
        <a:bodyPr/>
        <a:lstStyle/>
        <a:p>
          <a:endParaRPr lang="da-DK"/>
        </a:p>
      </dgm:t>
    </dgm:pt>
    <dgm:pt modelId="{FDBF383E-6C74-43C6-B1B2-BD42BB7C06C9}">
      <dgm:prSet phldrT="[Tekst]"/>
      <dgm:spPr/>
      <dgm:t>
        <a:bodyPr/>
        <a:lstStyle/>
        <a:p>
          <a:r>
            <a:rPr lang="da-DK"/>
            <a:t>Gruppe</a:t>
          </a:r>
        </a:p>
      </dgm:t>
    </dgm:pt>
    <dgm:pt modelId="{B38FD8C7-6763-4C92-90BF-C6F6CC34A05E}" type="parTrans" cxnId="{EAB8612B-DDA4-427F-8426-747B34529A26}">
      <dgm:prSet/>
      <dgm:spPr/>
      <dgm:t>
        <a:bodyPr/>
        <a:lstStyle/>
        <a:p>
          <a:endParaRPr lang="da-DK"/>
        </a:p>
      </dgm:t>
    </dgm:pt>
    <dgm:pt modelId="{B2AA5E2A-6167-47B7-8BF3-FAD4102235C1}" type="sibTrans" cxnId="{EAB8612B-DDA4-427F-8426-747B34529A26}">
      <dgm:prSet/>
      <dgm:spPr/>
      <dgm:t>
        <a:bodyPr/>
        <a:lstStyle/>
        <a:p>
          <a:endParaRPr lang="da-DK"/>
        </a:p>
      </dgm:t>
    </dgm:pt>
    <dgm:pt modelId="{86F229B1-11DB-4337-B3BA-EEE5C9E405DD}">
      <dgm:prSet phldrT="[Tekst]"/>
      <dgm:spPr/>
      <dgm:t>
        <a:bodyPr/>
        <a:lstStyle/>
        <a:p>
          <a:r>
            <a:rPr lang="da-DK"/>
            <a:t>Rådighed</a:t>
          </a:r>
        </a:p>
      </dgm:t>
    </dgm:pt>
    <dgm:pt modelId="{7F8C1586-4971-4054-A8F9-AD6B4FBB0BF2}" type="parTrans" cxnId="{059A1033-08A6-4558-BA98-B0A26F450E60}">
      <dgm:prSet/>
      <dgm:spPr/>
      <dgm:t>
        <a:bodyPr/>
        <a:lstStyle/>
        <a:p>
          <a:endParaRPr lang="da-DK"/>
        </a:p>
      </dgm:t>
    </dgm:pt>
    <dgm:pt modelId="{E631C8FA-38D0-4AEB-85BA-0E4893F4CA6F}" type="sibTrans" cxnId="{059A1033-08A6-4558-BA98-B0A26F450E60}">
      <dgm:prSet/>
      <dgm:spPr/>
      <dgm:t>
        <a:bodyPr/>
        <a:lstStyle/>
        <a:p>
          <a:endParaRPr lang="da-DK"/>
        </a:p>
      </dgm:t>
    </dgm:pt>
    <dgm:pt modelId="{95B1CE3D-A09C-41E3-80CD-738BD47B7867}">
      <dgm:prSet phldrT="[Tekst]"/>
      <dgm:spPr/>
      <dgm:t>
        <a:bodyPr/>
        <a:lstStyle/>
        <a:p>
          <a:r>
            <a:rPr lang="da-DK"/>
            <a:t>koordinering og planlægning</a:t>
          </a:r>
        </a:p>
      </dgm:t>
    </dgm:pt>
    <dgm:pt modelId="{D2E6F056-DEB0-439C-B017-05D93E743283}" type="parTrans" cxnId="{537BBCFA-3714-462A-9287-6B4295339CAA}">
      <dgm:prSet/>
      <dgm:spPr/>
      <dgm:t>
        <a:bodyPr/>
        <a:lstStyle/>
        <a:p>
          <a:endParaRPr lang="da-DK"/>
        </a:p>
      </dgm:t>
    </dgm:pt>
    <dgm:pt modelId="{EE827C98-33FA-470A-981C-D478EBD07BF9}" type="sibTrans" cxnId="{537BBCFA-3714-462A-9287-6B4295339CAA}">
      <dgm:prSet/>
      <dgm:spPr/>
      <dgm:t>
        <a:bodyPr/>
        <a:lstStyle/>
        <a:p>
          <a:endParaRPr lang="da-DK"/>
        </a:p>
      </dgm:t>
    </dgm:pt>
    <dgm:pt modelId="{75D518F2-BF5E-4212-95B6-E53757FE883B}" type="pres">
      <dgm:prSet presAssocID="{E7FC3136-7814-43D0-BA1C-FCE7E78C4813}" presName="Name0" presStyleCnt="0">
        <dgm:presLayoutVars>
          <dgm:dir/>
          <dgm:animLvl val="lvl"/>
          <dgm:resizeHandles/>
        </dgm:presLayoutVars>
      </dgm:prSet>
      <dgm:spPr/>
    </dgm:pt>
    <dgm:pt modelId="{F0AA0BF9-95C2-43C9-9E2C-532DE357A449}" type="pres">
      <dgm:prSet presAssocID="{BA482FF4-A146-4B84-824E-83C407411F45}" presName="linNode" presStyleCnt="0"/>
      <dgm:spPr/>
    </dgm:pt>
    <dgm:pt modelId="{03EBB2F9-C743-4258-8C30-3C847747FB64}" type="pres">
      <dgm:prSet presAssocID="{BA482FF4-A146-4B84-824E-83C407411F45}" presName="parentShp" presStyleLbl="node1" presStyleIdx="0" presStyleCnt="2" custLinFactNeighborX="-464" custLinFactNeighborY="2482">
        <dgm:presLayoutVars>
          <dgm:bulletEnabled val="1"/>
        </dgm:presLayoutVars>
      </dgm:prSet>
      <dgm:spPr/>
    </dgm:pt>
    <dgm:pt modelId="{DA4EE732-E401-4A37-AA9D-5FFCF3293F1C}" type="pres">
      <dgm:prSet presAssocID="{BA482FF4-A146-4B84-824E-83C407411F45}" presName="childShp" presStyleLbl="bgAccFollowNode1" presStyleIdx="0" presStyleCnt="2">
        <dgm:presLayoutVars>
          <dgm:bulletEnabled val="1"/>
        </dgm:presLayoutVars>
      </dgm:prSet>
      <dgm:spPr/>
    </dgm:pt>
    <dgm:pt modelId="{6153EE92-BEE9-4329-BC03-8EE37B460EE8}" type="pres">
      <dgm:prSet presAssocID="{BA757894-C174-4AEA-AF3A-7885FFBEAECF}" presName="spacing" presStyleCnt="0"/>
      <dgm:spPr/>
    </dgm:pt>
    <dgm:pt modelId="{68FF87F9-F37F-468B-B47A-59DE53BCA0AB}" type="pres">
      <dgm:prSet presAssocID="{941394AC-6627-4E97-93F6-F5951CF1248C}" presName="linNode" presStyleCnt="0"/>
      <dgm:spPr/>
    </dgm:pt>
    <dgm:pt modelId="{6450733C-26DE-48DA-94F6-DC78F0731400}" type="pres">
      <dgm:prSet presAssocID="{941394AC-6627-4E97-93F6-F5951CF1248C}" presName="parentShp" presStyleLbl="node1" presStyleIdx="1" presStyleCnt="2" custLinFactNeighborX="464" custLinFactNeighborY="9928">
        <dgm:presLayoutVars>
          <dgm:bulletEnabled val="1"/>
        </dgm:presLayoutVars>
      </dgm:prSet>
      <dgm:spPr/>
    </dgm:pt>
    <dgm:pt modelId="{B2A6FF5C-9C9B-48DD-97AD-6472040F53FC}" type="pres">
      <dgm:prSet presAssocID="{941394AC-6627-4E97-93F6-F5951CF1248C}" presName="childShp" presStyleLbl="bgAccFollowNode1" presStyleIdx="1" presStyleCnt="2" custLinFactNeighborY="-1295">
        <dgm:presLayoutVars>
          <dgm:bulletEnabled val="1"/>
        </dgm:presLayoutVars>
      </dgm:prSet>
      <dgm:spPr/>
    </dgm:pt>
  </dgm:ptLst>
  <dgm:cxnLst>
    <dgm:cxn modelId="{FFBCCE1C-52BD-49F6-A166-BC51D6D6FA6E}" type="presOf" srcId="{86F229B1-11DB-4337-B3BA-EEE5C9E405DD}" destId="{DA4EE732-E401-4A37-AA9D-5FFCF3293F1C}" srcOrd="0" destOrd="2" presId="urn:microsoft.com/office/officeart/2005/8/layout/vList6"/>
    <dgm:cxn modelId="{EAB8612B-DDA4-427F-8426-747B34529A26}" srcId="{BA482FF4-A146-4B84-824E-83C407411F45}" destId="{FDBF383E-6C74-43C6-B1B2-BD42BB7C06C9}" srcOrd="1" destOrd="0" parTransId="{B38FD8C7-6763-4C92-90BF-C6F6CC34A05E}" sibTransId="{B2AA5E2A-6167-47B7-8BF3-FAD4102235C1}"/>
    <dgm:cxn modelId="{059A1033-08A6-4558-BA98-B0A26F450E60}" srcId="{BA482FF4-A146-4B84-824E-83C407411F45}" destId="{86F229B1-11DB-4337-B3BA-EEE5C9E405DD}" srcOrd="2" destOrd="0" parTransId="{7F8C1586-4971-4054-A8F9-AD6B4FBB0BF2}" sibTransId="{E631C8FA-38D0-4AEB-85BA-0E4893F4CA6F}"/>
    <dgm:cxn modelId="{B6D87249-B73E-4313-8864-39B595391284}" srcId="{BA482FF4-A146-4B84-824E-83C407411F45}" destId="{4CB06F12-E777-4D9D-9617-71093FCF7D99}" srcOrd="0" destOrd="0" parTransId="{678AE7E4-4494-4469-A6E8-A2D10786FE3E}" sibTransId="{91E5E3B5-1E1B-413B-9594-50FE0C410666}"/>
    <dgm:cxn modelId="{2A68B54B-396A-4397-8C74-E02539C7FC0E}" type="presOf" srcId="{E4DE07F7-ED15-43ED-84A9-AC922843FDD9}" destId="{B2A6FF5C-9C9B-48DD-97AD-6472040F53FC}" srcOrd="0" destOrd="1" presId="urn:microsoft.com/office/officeart/2005/8/layout/vList6"/>
    <dgm:cxn modelId="{A6011553-766D-45BD-B0CB-558F8152C0A3}" srcId="{E7FC3136-7814-43D0-BA1C-FCE7E78C4813}" destId="{941394AC-6627-4E97-93F6-F5951CF1248C}" srcOrd="1" destOrd="0" parTransId="{77F22FAB-7A8C-4F34-B1E7-B38DB9D289A1}" sibTransId="{8B28118F-CCBB-4959-A9DA-701E29773670}"/>
    <dgm:cxn modelId="{6AD57479-7064-4A63-817C-ECA20E42A334}" type="presOf" srcId="{B5F4B459-BF93-40F9-A6D4-D641EF53AB68}" destId="{B2A6FF5C-9C9B-48DD-97AD-6472040F53FC}" srcOrd="0" destOrd="0" presId="urn:microsoft.com/office/officeart/2005/8/layout/vList6"/>
    <dgm:cxn modelId="{E95F31B6-16F7-4EE2-93D6-24359883BFAF}" srcId="{941394AC-6627-4E97-93F6-F5951CF1248C}" destId="{B5F4B459-BF93-40F9-A6D4-D641EF53AB68}" srcOrd="0" destOrd="0" parTransId="{70DE20F6-1D54-434C-92BD-605FFEFF6DFE}" sibTransId="{26ECA90F-862F-4391-89A9-374A722B06AB}"/>
    <dgm:cxn modelId="{4ADFF6BA-7BF9-41E3-B7AB-E1594E60CBE5}" type="presOf" srcId="{941394AC-6627-4E97-93F6-F5951CF1248C}" destId="{6450733C-26DE-48DA-94F6-DC78F0731400}" srcOrd="0" destOrd="0" presId="urn:microsoft.com/office/officeart/2005/8/layout/vList6"/>
    <dgm:cxn modelId="{70E75EBF-EDEA-4497-A5F1-14F8588B9DFC}" type="presOf" srcId="{95B1CE3D-A09C-41E3-80CD-738BD47B7867}" destId="{B2A6FF5C-9C9B-48DD-97AD-6472040F53FC}" srcOrd="0" destOrd="2" presId="urn:microsoft.com/office/officeart/2005/8/layout/vList6"/>
    <dgm:cxn modelId="{86BE8DC7-9DA1-4296-9EBD-2E3FB0555D10}" type="presOf" srcId="{BA482FF4-A146-4B84-824E-83C407411F45}" destId="{03EBB2F9-C743-4258-8C30-3C847747FB64}" srcOrd="0" destOrd="0" presId="urn:microsoft.com/office/officeart/2005/8/layout/vList6"/>
    <dgm:cxn modelId="{E3CA2DCE-A1D6-4196-BCE0-D674A568CD30}" type="presOf" srcId="{E7FC3136-7814-43D0-BA1C-FCE7E78C4813}" destId="{75D518F2-BF5E-4212-95B6-E53757FE883B}" srcOrd="0" destOrd="0" presId="urn:microsoft.com/office/officeart/2005/8/layout/vList6"/>
    <dgm:cxn modelId="{81BE66D0-9084-4799-96A4-9C8198E8CB50}" type="presOf" srcId="{4CB06F12-E777-4D9D-9617-71093FCF7D99}" destId="{DA4EE732-E401-4A37-AA9D-5FFCF3293F1C}" srcOrd="0" destOrd="0" presId="urn:microsoft.com/office/officeart/2005/8/layout/vList6"/>
    <dgm:cxn modelId="{35EC0EDF-141B-4C1B-AD39-C018DDFE2192}" srcId="{941394AC-6627-4E97-93F6-F5951CF1248C}" destId="{E4DE07F7-ED15-43ED-84A9-AC922843FDD9}" srcOrd="1" destOrd="0" parTransId="{2359FE8E-4480-41B7-AE21-2BD483B8C04D}" sibTransId="{2C217C9E-E99F-489C-A11D-27E1AD83A520}"/>
    <dgm:cxn modelId="{BC51EFF0-3162-4DB5-BCCA-731D11C4F258}" type="presOf" srcId="{FDBF383E-6C74-43C6-B1B2-BD42BB7C06C9}" destId="{DA4EE732-E401-4A37-AA9D-5FFCF3293F1C}" srcOrd="0" destOrd="1" presId="urn:microsoft.com/office/officeart/2005/8/layout/vList6"/>
    <dgm:cxn modelId="{537BBCFA-3714-462A-9287-6B4295339CAA}" srcId="{941394AC-6627-4E97-93F6-F5951CF1248C}" destId="{95B1CE3D-A09C-41E3-80CD-738BD47B7867}" srcOrd="2" destOrd="0" parTransId="{D2E6F056-DEB0-439C-B017-05D93E743283}" sibTransId="{EE827C98-33FA-470A-981C-D478EBD07BF9}"/>
    <dgm:cxn modelId="{CCCAD6FE-D44D-44CE-8DE2-5B49FECA2AE4}" srcId="{E7FC3136-7814-43D0-BA1C-FCE7E78C4813}" destId="{BA482FF4-A146-4B84-824E-83C407411F45}" srcOrd="0" destOrd="0" parTransId="{948508BE-5F63-444A-B150-885146E5D2AD}" sibTransId="{BA757894-C174-4AEA-AF3A-7885FFBEAECF}"/>
    <dgm:cxn modelId="{9CF0C70B-C96D-46B9-976C-AEE5C77C4CE3}" type="presParOf" srcId="{75D518F2-BF5E-4212-95B6-E53757FE883B}" destId="{F0AA0BF9-95C2-43C9-9E2C-532DE357A449}" srcOrd="0" destOrd="0" presId="urn:microsoft.com/office/officeart/2005/8/layout/vList6"/>
    <dgm:cxn modelId="{8E627E80-6E56-4575-9376-984EC4B1180F}" type="presParOf" srcId="{F0AA0BF9-95C2-43C9-9E2C-532DE357A449}" destId="{03EBB2F9-C743-4258-8C30-3C847747FB64}" srcOrd="0" destOrd="0" presId="urn:microsoft.com/office/officeart/2005/8/layout/vList6"/>
    <dgm:cxn modelId="{3792C769-56BA-4357-BADB-AA90A0927F0F}" type="presParOf" srcId="{F0AA0BF9-95C2-43C9-9E2C-532DE357A449}" destId="{DA4EE732-E401-4A37-AA9D-5FFCF3293F1C}" srcOrd="1" destOrd="0" presId="urn:microsoft.com/office/officeart/2005/8/layout/vList6"/>
    <dgm:cxn modelId="{98A40C5A-ED12-441E-A247-EDD50DA9C879}" type="presParOf" srcId="{75D518F2-BF5E-4212-95B6-E53757FE883B}" destId="{6153EE92-BEE9-4329-BC03-8EE37B460EE8}" srcOrd="1" destOrd="0" presId="urn:microsoft.com/office/officeart/2005/8/layout/vList6"/>
    <dgm:cxn modelId="{FE9EDF28-9A9C-44BB-A020-15223FF10234}" type="presParOf" srcId="{75D518F2-BF5E-4212-95B6-E53757FE883B}" destId="{68FF87F9-F37F-468B-B47A-59DE53BCA0AB}" srcOrd="2" destOrd="0" presId="urn:microsoft.com/office/officeart/2005/8/layout/vList6"/>
    <dgm:cxn modelId="{86AF57DF-038C-457E-93C0-698579B8F36F}" type="presParOf" srcId="{68FF87F9-F37F-468B-B47A-59DE53BCA0AB}" destId="{6450733C-26DE-48DA-94F6-DC78F0731400}" srcOrd="0" destOrd="0" presId="urn:microsoft.com/office/officeart/2005/8/layout/vList6"/>
    <dgm:cxn modelId="{AE87D348-3566-44C4-B195-0EED55CA0A33}" type="presParOf" srcId="{68FF87F9-F37F-468B-B47A-59DE53BCA0AB}" destId="{B2A6FF5C-9C9B-48DD-97AD-6472040F53F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EE732-E401-4A37-AA9D-5FFCF3293F1C}">
      <dsp:nvSpPr>
        <dsp:cNvPr id="0" name=""/>
        <dsp:cNvSpPr/>
      </dsp:nvSpPr>
      <dsp:spPr>
        <a:xfrm>
          <a:off x="1094099" y="157"/>
          <a:ext cx="1641149" cy="6140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da-DK" sz="900" kern="1200"/>
            <a:t>1:1</a:t>
          </a:r>
        </a:p>
        <a:p>
          <a:pPr marL="57150" lvl="1" indent="-57150" algn="l" defTabSz="400050">
            <a:lnSpc>
              <a:spcPct val="90000"/>
            </a:lnSpc>
            <a:spcBef>
              <a:spcPct val="0"/>
            </a:spcBef>
            <a:spcAft>
              <a:spcPct val="15000"/>
            </a:spcAft>
            <a:buChar char="•"/>
          </a:pPr>
          <a:r>
            <a:rPr lang="da-DK" sz="900" kern="1200"/>
            <a:t>Gruppe</a:t>
          </a:r>
        </a:p>
        <a:p>
          <a:pPr marL="57150" lvl="1" indent="-57150" algn="l" defTabSz="400050">
            <a:lnSpc>
              <a:spcPct val="90000"/>
            </a:lnSpc>
            <a:spcBef>
              <a:spcPct val="0"/>
            </a:spcBef>
            <a:spcAft>
              <a:spcPct val="15000"/>
            </a:spcAft>
            <a:buChar char="•"/>
          </a:pPr>
          <a:r>
            <a:rPr lang="da-DK" sz="900" kern="1200"/>
            <a:t>Rådighed</a:t>
          </a:r>
        </a:p>
      </dsp:txBody>
      <dsp:txXfrm>
        <a:off x="1094099" y="76910"/>
        <a:ext cx="1410890" cy="460519"/>
      </dsp:txXfrm>
    </dsp:sp>
    <dsp:sp modelId="{03EBB2F9-C743-4258-8C30-3C847747FB64}">
      <dsp:nvSpPr>
        <dsp:cNvPr id="0" name=""/>
        <dsp:cNvSpPr/>
      </dsp:nvSpPr>
      <dsp:spPr>
        <a:xfrm>
          <a:off x="0" y="15397"/>
          <a:ext cx="1094099" cy="6140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da-DK" sz="1700" kern="1200"/>
            <a:t>Direkte borgertid</a:t>
          </a:r>
        </a:p>
      </dsp:txBody>
      <dsp:txXfrm>
        <a:off x="29974" y="45371"/>
        <a:ext cx="1034151" cy="554077"/>
      </dsp:txXfrm>
    </dsp:sp>
    <dsp:sp modelId="{B2A6FF5C-9C9B-48DD-97AD-6472040F53FC}">
      <dsp:nvSpPr>
        <dsp:cNvPr id="0" name=""/>
        <dsp:cNvSpPr/>
      </dsp:nvSpPr>
      <dsp:spPr>
        <a:xfrm>
          <a:off x="1094099" y="667633"/>
          <a:ext cx="1641149" cy="6140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da-DK" sz="900" kern="1200"/>
            <a:t>udfra borgerens behov</a:t>
          </a:r>
        </a:p>
        <a:p>
          <a:pPr marL="57150" lvl="1" indent="-57150" algn="l" defTabSz="400050">
            <a:lnSpc>
              <a:spcPct val="90000"/>
            </a:lnSpc>
            <a:spcBef>
              <a:spcPct val="0"/>
            </a:spcBef>
            <a:spcAft>
              <a:spcPct val="15000"/>
            </a:spcAft>
            <a:buChar char="•"/>
          </a:pPr>
          <a:r>
            <a:rPr lang="da-DK" sz="900" kern="1200"/>
            <a:t>bestemt af rammen</a:t>
          </a:r>
        </a:p>
        <a:p>
          <a:pPr marL="57150" lvl="1" indent="-57150" algn="l" defTabSz="400050">
            <a:lnSpc>
              <a:spcPct val="90000"/>
            </a:lnSpc>
            <a:spcBef>
              <a:spcPct val="0"/>
            </a:spcBef>
            <a:spcAft>
              <a:spcPct val="15000"/>
            </a:spcAft>
            <a:buChar char="•"/>
          </a:pPr>
          <a:r>
            <a:rPr lang="da-DK" sz="900" kern="1200"/>
            <a:t>koordinering og planlægning</a:t>
          </a:r>
        </a:p>
      </dsp:txBody>
      <dsp:txXfrm>
        <a:off x="1094099" y="744386"/>
        <a:ext cx="1410890" cy="460519"/>
      </dsp:txXfrm>
    </dsp:sp>
    <dsp:sp modelId="{6450733C-26DE-48DA-94F6-DC78F0731400}">
      <dsp:nvSpPr>
        <dsp:cNvPr id="0" name=""/>
        <dsp:cNvSpPr/>
      </dsp:nvSpPr>
      <dsp:spPr>
        <a:xfrm>
          <a:off x="7614" y="675742"/>
          <a:ext cx="1094099" cy="6140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da-DK" sz="1700" kern="1200"/>
            <a:t>Indirekte borgertid</a:t>
          </a:r>
        </a:p>
      </dsp:txBody>
      <dsp:txXfrm>
        <a:off x="37588" y="705716"/>
        <a:ext cx="1034151" cy="55407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sendelsesdato xmlns="http://schemas.microsoft.com/sharepoint/v3" xsi:nil="true"/>
    <Frist xmlns="5976EE9D-EF4D-4328-A77C-B9E6263AF3C7" xsi:nil="true"/>
    <a3c7f3665c3f4ddab65e7e70f16e8438 xmlns="5976EE9D-EF4D-4328-A77C-B9E6263AF3C7">
      <Terms xmlns="http://schemas.microsoft.com/office/infopath/2007/PartnerControls"/>
    </a3c7f3665c3f4ddab65e7e70f16e8438>
    <Korrespondance xmlns="http://schemas.microsoft.com/sharepoint/v3">Indgående</Korrespondance>
    <TaxCatchAll xmlns="0ef571eb-9632-4cd8-a31f-27f0fc6b5873"/>
    <CCMCognitiveType xmlns="http://schemas.microsoft.com/sharepoint/v3" xsi:nil="true"/>
    <CCMAgendaStatus xmlns="5976EE9D-EF4D-4328-A77C-B9E6263AF3C7" xsi:nil="true"/>
    <CCMAgendaDocumentStatus xmlns="5976EE9D-EF4D-4328-A77C-B9E6263AF3C7" xsi:nil="true"/>
    <Dato xmlns="5976EE9D-EF4D-4328-A77C-B9E6263AF3C7">2023-09-24T22:00:00+00:00</Dato>
    <CaptiaHistorik xmlns="e7978d6f-89e2-4976-930d-b0de8dbcd927" xsi:nil="true"/>
    <CaseOwner xmlns="http://schemas.microsoft.com/sharepoint/v3">
      <UserInfo>
        <DisplayName>Christian Jespersen (CJP)(CJP)</DisplayName>
        <AccountId>2982</AccountId>
        <AccountType/>
      </UserInfo>
    </CaseOwner>
    <CCMMeetingCaseLink xmlns="5976EE9D-EF4D-4328-A77C-B9E6263AF3C7">
      <Url xsi:nil="true"/>
      <Description xsi:nil="true"/>
    </CCMMeetingCaseLink>
    <TrackID xmlns="http://schemas.microsoft.com/sharepoint/v3" xsi:nil="true"/>
    <Classification xmlns="http://schemas.microsoft.com/sharepoint/v3" xsi:nil="true"/>
    <Afsender xmlns="5976EE9D-EF4D-4328-A77C-B9E6263AF3C7">1</Afsender>
    <Modtager xmlns="5976EE9D-EF4D-4328-A77C-B9E6263AF3C7">
      <Value>1</Value>
    </Modtager>
    <CCMAgendaItemId xmlns="5976EE9D-EF4D-4328-A77C-B9E6263AF3C7" xsi:nil="true"/>
    <CCMMeetingCaseId xmlns="5976EE9D-EF4D-4328-A77C-B9E6263AF3C7" xsi:nil="true"/>
    <CCMMeetingCaseInstanceId xmlns="5976EE9D-EF4D-4328-A77C-B9E6263AF3C7" xsi:nil="true"/>
    <CCMMetadataExtractionStatus xmlns="http://schemas.microsoft.com/sharepoint/v3">CCMPageCount:InProgress;CCMCommentCount:InProgress</CCMMetadataExtractionStatus>
    <LocalAttachment xmlns="http://schemas.microsoft.com/sharepoint/v3">false</LocalAttachment>
    <CaseRecordNumber xmlns="http://schemas.microsoft.com/sharepoint/v3">0</CaseRecordNumber>
    <RegistrationDate xmlns="http://schemas.microsoft.com/sharepoint/v3" xsi:nil="true"/>
    <Related xmlns="http://schemas.microsoft.com/sharepoint/v3">false</Related>
    <Finalized xmlns="http://schemas.microsoft.com/sharepoint/v3">false</Finalized>
    <CCMConversation xmlns="http://schemas.microsoft.com/sharepoint/v3" xsi:nil="true"/>
    <WasEncrypted xmlns="http://schemas.microsoft.com/sharepoint/v3">false</WasEncrypted>
    <WasSigned xmlns="http://schemas.microsoft.com/sharepoint/v3">false</WasSigned>
    <CCMVisualId xmlns="http://schemas.microsoft.com/sharepoint/v3">EMN-2023-01637</CCMVisualId>
    <CCMSystemID xmlns="http://schemas.microsoft.com/sharepoint/v3">194d9032-8a43-4f5e-9edd-cac5db8e7f57</CCMSystemID>
    <DocID xmlns="http://schemas.microsoft.com/sharepoint/v3">5473062</DocID>
    <MailHasAttachments xmlns="http://schemas.microsoft.com/sharepoint/v3">false</MailHasAttachments>
    <CCMTemplateID xmlns="http://schemas.microsoft.com/sharepoint/v3">0</CCMTemplateID>
    <CaseID xmlns="http://schemas.microsoft.com/sharepoint/v3">EMN-2023-01637</CaseID>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A6669B33FD2244587219F2DFAC29053" ma:contentTypeVersion="2" ma:contentTypeDescription="GetOrganized dokument" ma:contentTypeScope="" ma:versionID="73d92977121bccb80d72ec27e5ea91f7">
  <xsd:schema xmlns:xsd="http://www.w3.org/2001/XMLSchema" xmlns:xs="http://www.w3.org/2001/XMLSchema" xmlns:p="http://schemas.microsoft.com/office/2006/metadata/properties" xmlns:ns1="http://schemas.microsoft.com/sharepoint/v3" xmlns:ns2="5976EE9D-EF4D-4328-A77C-B9E6263AF3C7" xmlns:ns3="0ef571eb-9632-4cd8-a31f-27f0fc6b5873" xmlns:ns4="e7978d6f-89e2-4976-930d-b0de8dbcd927" xmlns:ns5="ff3042e2-9631-435e-8224-26a82f312c18" targetNamespace="http://schemas.microsoft.com/office/2006/metadata/properties" ma:root="true" ma:fieldsID="60ab546962f0aedde98c32c806006a47" ns1:_="" ns2:_="" ns3:_="" ns4:_="" ns5:_="">
    <xsd:import namespace="http://schemas.microsoft.com/sharepoint/v3"/>
    <xsd:import namespace="5976EE9D-EF4D-4328-A77C-B9E6263AF3C7"/>
    <xsd:import namespace="0ef571eb-9632-4cd8-a31f-27f0fc6b5873"/>
    <xsd:import namespace="e7978d6f-89e2-4976-930d-b0de8dbcd927"/>
    <xsd:import namespace="ff3042e2-9631-435e-8224-26a82f312c18"/>
    <xsd:element name="properties">
      <xsd:complexType>
        <xsd:sequence>
          <xsd:element name="documentManagement">
            <xsd:complexType>
              <xsd:all>
                <xsd:element ref="ns1:Classification" minOccurs="0"/>
                <xsd:element ref="ns1:Korrespondance" minOccurs="0"/>
                <xsd:element ref="ns1:CaseOwner" minOccurs="0"/>
                <xsd:element ref="ns2:Dato" minOccurs="0"/>
                <xsd:element ref="ns2:Afsender" minOccurs="0"/>
                <xsd:element ref="ns2:Modtager" minOccurs="0"/>
                <xsd:element ref="ns1:Forsendelsesdato"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AgendaDocumentStatus" minOccurs="0"/>
                <xsd:element ref="ns2:CCMAgendaStatus" minOccurs="0"/>
                <xsd:element ref="ns2:CCMMeetingCaseId" minOccurs="0"/>
                <xsd:element ref="ns2:CCMMeetingCaseInstanceId" minOccurs="0"/>
                <xsd:element ref="ns2:CCMAgendaItemId" minOccurs="0"/>
                <xsd:element ref="ns2:CCMMeetingCaseLink" minOccurs="0"/>
                <xsd:element ref="ns2:AgendaStatusIcon" minOccurs="0"/>
                <xsd:element ref="ns4:CaptiaHistorik" minOccurs="0"/>
                <xsd:element ref="ns1:CCMVisualId"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2:Frist"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Korrespondance" ma:index="3"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nillable="true" ma:displayName="Sagsbehandler" ma:default="2982;#Christian Jespersen (CJP)(CJP)"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sendelsesdato" ma:index="9" nillable="true" ma:displayName="Forsendelsesdato" ma:internalName="Forsendelsesdato">
      <xsd:simpleType>
        <xsd:restriction base="dms:DateTime"/>
      </xsd:simpleType>
    </xsd:element>
    <xsd:element name="TrackID" ma:index="10" nillable="true" ma:displayName="TrackID" ma:internalName="TrackID">
      <xsd:simpleType>
        <xsd:restriction base="dms:Note">
          <xsd:maxLength value="255"/>
        </xsd:restriction>
      </xsd:simple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description=""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1" nillable="true" ma:displayName="Samtale" ma:description="" ma:internalName="CCMConversation" ma:readOnly="true">
      <xsd:simpleType>
        <xsd:restriction base="dms:Text"/>
      </xsd:simpleType>
    </xsd:element>
    <xsd:element name="CCMVisualId" ma:index="44" nillable="true" ma:displayName="Sags ID" ma:default="Tildeler" ma:internalName="CCMVisualId"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CMCognitiveType" ma:index="47" nillable="true" ma:displayName="CognitiveType" ma:decimals="0" ma:description="" ma:internalName="CCMCognitiveType" ma:readOnly="false">
      <xsd:simpleType>
        <xsd:restriction base="dms:Number"/>
      </xsd:simpleType>
    </xsd:element>
    <xsd:element name="CCMMetadataExtractionStatus" ma:index="4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9" nillable="true" ma:displayName="Sider" ma:decimals="0" ma:description="" ma:internalName="CCMPageCount" ma:readOnly="true">
      <xsd:simpleType>
        <xsd:restriction base="dms:Number"/>
      </xsd:simpleType>
    </xsd:element>
    <xsd:element name="CCMCommentCount" ma:index="50" nillable="true" ma:displayName="Kommentarer" ma:decimals="0" ma:description="" ma:internalName="CCMCommentCount" ma:readOnly="true">
      <xsd:simpleType>
        <xsd:restriction base="dms:Number"/>
      </xsd:simpleType>
    </xsd:element>
    <xsd:element name="CCMPreviewAnnotationsTasks" ma:index="51" nillable="true" ma:displayName="Opgaver" ma:decimals="0" ma:description=""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76EE9D-EF4D-4328-A77C-B9E6263AF3C7" elementFormDefault="qualified">
    <xsd:import namespace="http://schemas.microsoft.com/office/2006/documentManagement/types"/>
    <xsd:import namespace="http://schemas.microsoft.com/office/infopath/2007/PartnerControls"/>
    <xsd:element name="Dato" ma:index="5" nillable="true" ma:displayName="Dato" ma:default="[today]" ma:format="DateOnly" ma:internalName="Dato">
      <xsd:simpleType>
        <xsd:restriction base="dms:DateTime"/>
      </xsd:simpleType>
    </xsd:element>
    <xsd:element name="Afsender" ma:index="7" nillable="true" ma:displayName="Afsender" ma:list="{52C5254C-1D35-41E9-9D6D-B2A3E2E7406D}" ma:internalName="Afsender" ma:readOnly="false" ma:showField="VisNavn">
      <xsd:simpleType>
        <xsd:restriction base="dms:Lookup"/>
      </xsd:simpleType>
    </xsd:element>
    <xsd:element name="Modtager" ma:index="8" nillable="true" ma:displayName="Modtagere" ma:list="{52C5254C-1D35-41E9-9D6D-B2A3E2E7406D}" ma:internalName="Modtager"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3c7f3665c3f4ddab65e7e70f16e8438" ma:index="32" nillable="true" ma:taxonomy="true" ma:internalName="a3c7f3665c3f4ddab65e7e70f16e8438" ma:taxonomyFieldName="Dokumenttype" ma:displayName="Dokumenttype" ma:default="" ma:fieldId="{a3c7f366-5c3f-4dda-b65e-7e70f16e8438}" ma:sspId="f4111adf-27ef-4e89-ae99-93e1f11ba3eb" ma:termSetId="2a4879fc-ae04-4bed-bb2c-c61845ab3bd7" ma:anchorId="5d7347f3-3515-49d5-b60f-5ace0fc343c1" ma:open="false" ma:isKeyword="false">
      <xsd:complexType>
        <xsd:sequence>
          <xsd:element ref="pc:Terms" minOccurs="0" maxOccurs="1"/>
        </xsd:sequence>
      </xsd:complexType>
    </xsd:element>
    <xsd:element name="CCMAgendaDocumentStatus" ma:index="36"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CMAgendaStatus" ma:index="3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8" nillable="true" ma:displayName="CCMMeetingCaseId" ma:hidden="true" ma:internalName="CCMMeetingCaseId">
      <xsd:simpleType>
        <xsd:restriction base="dms:Text">
          <xsd:maxLength value="255"/>
        </xsd:restriction>
      </xsd:simpleType>
    </xsd:element>
    <xsd:element name="CCMMeetingCaseInstanceId" ma:index="39" nillable="true" ma:displayName="CCMMeetingCaseInstanceId" ma:hidden="true" ma:internalName="CCMMeetingCaseInstanceId">
      <xsd:simpleType>
        <xsd:restriction base="dms:Text">
          <xsd:maxLength value="255"/>
        </xsd:restriction>
      </xsd:simpleType>
    </xsd:element>
    <xsd:element name="CCMAgendaItemId" ma:index="40" nillable="true" ma:displayName="CCMAgendaItemId" ma:decimals="0" ma:hidden="true" ma:internalName="CCMAgendaItemId">
      <xsd:simpleType>
        <xsd:restriction base="dms:Number"/>
      </xsd:simpleType>
    </xsd:element>
    <xsd:element name="CCMMeetingCaseLink" ma:index="41"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42" nillable="true" ma:displayName="Ikon for dagsordensstatus" ma:internalName="AgendaStatusIcon" ma:readOnly="true">
      <xsd:simpleType>
        <xsd:restriction base="dms:Unknown"/>
      </xsd:simpleType>
    </xsd:element>
    <xsd:element name="Frist" ma:index="52" nillable="true" ma:displayName="Frist" ma:internalName="Fri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f571eb-9632-4cd8-a31f-27f0fc6b5873"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c096bd53-aa04-481b-abfa-0cf3bf7495ef}" ma:internalName="TaxCatchAll" ma:showField="CatchAllData" ma:web="0ef571eb-9632-4cd8-a31f-27f0fc6b5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78d6f-89e2-4976-930d-b0de8dbcd927" elementFormDefault="qualified">
    <xsd:import namespace="http://schemas.microsoft.com/office/2006/documentManagement/types"/>
    <xsd:import namespace="http://schemas.microsoft.com/office/infopath/2007/PartnerControls"/>
    <xsd:element name="CaptiaHistorik" ma:index="43" nillable="true" ma:displayName="Captia historik" ma:internalName="CaptiaHistorik">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042e2-9631-435e-8224-26a82f312c18" elementFormDefault="qualified">
    <xsd:import namespace="http://schemas.microsoft.com/office/2006/documentManagement/types"/>
    <xsd:import namespace="http://schemas.microsoft.com/office/infopath/2007/PartnerControls"/>
    <xsd:element name="SharedWithUsers" ma:index="5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8A6FE-218F-45C4-BB4A-C7D8CD6273DF}">
  <ds:schemaRefs>
    <ds:schemaRef ds:uri="http://schemas.openxmlformats.org/officeDocument/2006/bibliography"/>
  </ds:schemaRefs>
</ds:datastoreItem>
</file>

<file path=customXml/itemProps2.xml><?xml version="1.0" encoding="utf-8"?>
<ds:datastoreItem xmlns:ds="http://schemas.openxmlformats.org/officeDocument/2006/customXml" ds:itemID="{51A0BFD9-1ECB-4FCE-BEF7-C0A49150DC22}">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sharepoint/v3"/>
    <ds:schemaRef ds:uri="http://schemas.openxmlformats.org/package/2006/metadata/core-properties"/>
    <ds:schemaRef ds:uri="http://schemas.microsoft.com/office/2006/documentManagement/types"/>
    <ds:schemaRef ds:uri="ff3042e2-9631-435e-8224-26a82f312c18"/>
    <ds:schemaRef ds:uri="5976EE9D-EF4D-4328-A77C-B9E6263AF3C7"/>
    <ds:schemaRef ds:uri="e7978d6f-89e2-4976-930d-b0de8dbcd927"/>
    <ds:schemaRef ds:uri="0ef571eb-9632-4cd8-a31f-27f0fc6b5873"/>
    <ds:schemaRef ds:uri="http://purl.org/dc/terms/"/>
    <ds:schemaRef ds:uri="http://purl.org/dc/elements/1.1/"/>
  </ds:schemaRefs>
</ds:datastoreItem>
</file>

<file path=customXml/itemProps3.xml><?xml version="1.0" encoding="utf-8"?>
<ds:datastoreItem xmlns:ds="http://schemas.openxmlformats.org/officeDocument/2006/customXml" ds:itemID="{F541B8CF-01CB-4703-AF94-81BBF1A0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6EE9D-EF4D-4328-A77C-B9E6263AF3C7"/>
    <ds:schemaRef ds:uri="0ef571eb-9632-4cd8-a31f-27f0fc6b5873"/>
    <ds:schemaRef ds:uri="e7978d6f-89e2-4976-930d-b0de8dbcd927"/>
    <ds:schemaRef ds:uri="ff3042e2-9631-435e-8224-26a82f31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38727-B3A4-4113-B2F3-F83FD9693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11437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Takstmodel endelig version</vt:lpstr>
    </vt:vector>
  </TitlesOfParts>
  <Company>Gentofte Kommune</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Takstmodel endelig -  version 06 05 24</dc:title>
  <dc:subject/>
  <dc:creator>Mette Hemmingsen (mhem)</dc:creator>
  <cp:keywords/>
  <dc:description/>
  <cp:lastModifiedBy>Amelia Plesner Björk (APBJ)</cp:lastModifiedBy>
  <cp:revision>2</cp:revision>
  <cp:lastPrinted>2024-04-29T12:50:00Z</cp:lastPrinted>
  <dcterms:created xsi:type="dcterms:W3CDTF">2024-05-27T08:13:00Z</dcterms:created>
  <dcterms:modified xsi:type="dcterms:W3CDTF">2024-05-27T08:13:00Z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0x010100AC085CFC53BC46CEA2EADE194AD9D48200FA6669B33FD2244587219F2DFAC29053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Dokumenttype">
    <vt:lpwstr/>
  </property>
  <property fmtid="{D5CDD505-2E9C-101B-9397-08002B2CF9AE}" pid="8" name="xd_Signature">
    <vt:bool>false</vt:bool>
  </property>
  <property fmtid="{D5CDD505-2E9C-101B-9397-08002B2CF9AE}" pid="9" name="CCMPostListPublishStatus">
    <vt:lpwstr>Afventer godkendelse</vt:lpwstr>
  </property>
  <property fmtid="{D5CDD505-2E9C-101B-9397-08002B2CF9AE}" pid="10" name="CCMMustBeOnPostList">
    <vt:bool>true</vt:bool>
  </property>
  <property fmtid="{D5CDD505-2E9C-101B-9397-08002B2CF9AE}" pid="11" name="CCMSystem">
    <vt:lpwstr> </vt:lpwstr>
  </property>
  <property fmtid="{D5CDD505-2E9C-101B-9397-08002B2CF9AE}" pid="12" name="CCMEventContext">
    <vt:lpwstr>34db9299-c217-4442-b300-0d6a4b72dce9</vt:lpwstr>
  </property>
  <property fmtid="{D5CDD505-2E9C-101B-9397-08002B2CF9AE}" pid="13" name="CCMCommunication">
    <vt:lpwstr/>
  </property>
  <property fmtid="{D5CDD505-2E9C-101B-9397-08002B2CF9AE}" pid="14" name="CCMIsEmailAttachment">
    <vt:i4>1</vt:i4>
  </property>
</Properties>
</file>